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B42" w:rsidRPr="00642199" w:rsidRDefault="00014FAD" w:rsidP="002422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D24ED" w:rsidRPr="00642199">
        <w:rPr>
          <w:rFonts w:ascii="Times New Roman" w:eastAsia="Times New Roman" w:hAnsi="Times New Roman" w:cs="Times New Roman"/>
          <w:b/>
          <w:sz w:val="28"/>
          <w:szCs w:val="28"/>
        </w:rPr>
        <w:t xml:space="preserve">ОБЗОР </w:t>
      </w:r>
    </w:p>
    <w:p w:rsidR="00663B42" w:rsidRPr="00642199" w:rsidRDefault="008D24ED" w:rsidP="002422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0000"/>
        </w:rPr>
      </w:pPr>
      <w:r w:rsidRPr="00642199">
        <w:rPr>
          <w:rFonts w:ascii="Times New Roman" w:eastAsia="Times New Roman" w:hAnsi="Times New Roman" w:cs="Times New Roman"/>
          <w:b/>
          <w:sz w:val="28"/>
          <w:szCs w:val="28"/>
        </w:rPr>
        <w:t>правовых позиций, отраженных в судебных актах Конституционного Суда Российской Федерации и Верховного Суда Р</w:t>
      </w:r>
      <w:r w:rsidR="00D874F0" w:rsidRPr="00642199">
        <w:rPr>
          <w:rFonts w:ascii="Times New Roman" w:eastAsia="Times New Roman" w:hAnsi="Times New Roman" w:cs="Times New Roman"/>
          <w:b/>
          <w:sz w:val="28"/>
          <w:szCs w:val="28"/>
        </w:rPr>
        <w:t>оссийской Федерации, принятых в</w:t>
      </w:r>
      <w:r w:rsidR="0097013A" w:rsidRPr="006421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A1CEE">
        <w:rPr>
          <w:rFonts w:ascii="Times New Roman" w:eastAsia="Times New Roman" w:hAnsi="Times New Roman" w:cs="Times New Roman"/>
          <w:b/>
          <w:sz w:val="28"/>
          <w:szCs w:val="28"/>
        </w:rPr>
        <w:t>первом</w:t>
      </w:r>
      <w:r w:rsidR="0097013A" w:rsidRPr="006421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30004" w:rsidRPr="00642199">
        <w:rPr>
          <w:rFonts w:ascii="Times New Roman" w:eastAsia="Times New Roman" w:hAnsi="Times New Roman" w:cs="Times New Roman"/>
          <w:b/>
          <w:sz w:val="28"/>
          <w:szCs w:val="28"/>
        </w:rPr>
        <w:t xml:space="preserve">квартале </w:t>
      </w:r>
      <w:r w:rsidRPr="00642199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DA1CEE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64219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  <w:r w:rsidR="00C47806" w:rsidRPr="00C47806">
        <w:rPr>
          <w:rFonts w:ascii="Times New Roman" w:eastAsia="Times New Roman" w:hAnsi="Times New Roman" w:cs="Times New Roman"/>
          <w:b/>
          <w:sz w:val="28"/>
          <w:szCs w:val="28"/>
        </w:rPr>
        <w:t>по вопросам налогообложения</w:t>
      </w:r>
    </w:p>
    <w:p w:rsidR="003D1122" w:rsidRPr="009F3371" w:rsidRDefault="003D1122" w:rsidP="00C54389">
      <w:pPr>
        <w:tabs>
          <w:tab w:val="left" w:pos="29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D333BD" w:rsidRDefault="00AD5E6C" w:rsidP="002422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73D">
        <w:rPr>
          <w:rFonts w:ascii="Times New Roman" w:eastAsia="Times New Roman" w:hAnsi="Times New Roman" w:cs="Times New Roman"/>
          <w:b/>
          <w:sz w:val="28"/>
          <w:szCs w:val="28"/>
        </w:rPr>
        <w:t>1. </w:t>
      </w:r>
      <w:r w:rsidR="00890A9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890A93" w:rsidRPr="00890A93">
        <w:rPr>
          <w:rFonts w:ascii="Times New Roman" w:eastAsia="Times New Roman" w:hAnsi="Times New Roman" w:cs="Times New Roman"/>
          <w:b/>
          <w:sz w:val="28"/>
          <w:szCs w:val="28"/>
        </w:rPr>
        <w:t>ри определении размера дохода для расчета размера страховых взносов, подлежащих уплате индивидуальным предпринимателем, применяющим упрощенную систему налогообложения, с объектом налогообложения в виде дохода, уменьшенного на величину расходов, необходимо учитывать величину фактически произведенных им и документально подтвержденных расходов, связанных с извлечением дохода.</w:t>
      </w:r>
    </w:p>
    <w:p w:rsidR="0051546E" w:rsidRDefault="0051546E" w:rsidP="002422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0A93" w:rsidRPr="00890A93" w:rsidRDefault="00890A93" w:rsidP="002422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90A93">
        <w:rPr>
          <w:rFonts w:ascii="Times New Roman" w:hAnsi="Times New Roman" w:cs="Times New Roman"/>
          <w:sz w:val="28"/>
          <w:szCs w:val="28"/>
        </w:rPr>
        <w:t xml:space="preserve">ешением суда общей юрисдикции, оставленным без изменения </w:t>
      </w:r>
      <w:r>
        <w:rPr>
          <w:rFonts w:ascii="Times New Roman" w:hAnsi="Times New Roman" w:cs="Times New Roman"/>
          <w:sz w:val="28"/>
          <w:szCs w:val="28"/>
        </w:rPr>
        <w:t>судом апелляционной инстанции</w:t>
      </w:r>
      <w:r w:rsidR="0050782F">
        <w:rPr>
          <w:rFonts w:ascii="Times New Roman" w:hAnsi="Times New Roman" w:cs="Times New Roman"/>
          <w:sz w:val="28"/>
          <w:szCs w:val="28"/>
        </w:rPr>
        <w:t>,</w:t>
      </w:r>
      <w:r w:rsidRPr="00890A93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890A93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90A93">
        <w:rPr>
          <w:rFonts w:ascii="Times New Roman" w:hAnsi="Times New Roman" w:cs="Times New Roman"/>
          <w:sz w:val="28"/>
          <w:szCs w:val="28"/>
        </w:rPr>
        <w:t xml:space="preserve"> отказано в удовлетворении административного искового заявления о признании незаконным решения налогового органа об отказе в возврате суммы излишне уплаченных, по мнению заявителя, страховых взносов. При этом суды пришли к выводу о том, что доход плательщика, применяющего упрощенную систему налогообложения, не подлежит уменьшению на величину фактически произведенных им и документально подтвержденных расходов, непосредственно связанных с извлечением дохода для целей исчисления и уплаты страховых взносов.</w:t>
      </w:r>
    </w:p>
    <w:p w:rsidR="00890A93" w:rsidRDefault="00747742" w:rsidP="002422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7742">
        <w:rPr>
          <w:rFonts w:ascii="Times New Roman" w:hAnsi="Times New Roman" w:cs="Times New Roman"/>
          <w:sz w:val="28"/>
          <w:szCs w:val="28"/>
        </w:rPr>
        <w:t>редпринимател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90A93">
        <w:rPr>
          <w:rFonts w:ascii="Times New Roman" w:hAnsi="Times New Roman" w:cs="Times New Roman"/>
          <w:sz w:val="28"/>
          <w:szCs w:val="28"/>
        </w:rPr>
        <w:t xml:space="preserve"> обратился с жалобой в </w:t>
      </w:r>
      <w:r w:rsidR="00890A93" w:rsidRPr="00890A93">
        <w:rPr>
          <w:rFonts w:ascii="Times New Roman" w:hAnsi="Times New Roman" w:cs="Times New Roman"/>
          <w:sz w:val="28"/>
          <w:szCs w:val="28"/>
        </w:rPr>
        <w:t>Конституционный Суд Российской Федерации</w:t>
      </w:r>
      <w:r w:rsidR="00890A93">
        <w:rPr>
          <w:rFonts w:ascii="Times New Roman" w:hAnsi="Times New Roman" w:cs="Times New Roman"/>
          <w:sz w:val="28"/>
          <w:szCs w:val="28"/>
        </w:rPr>
        <w:t>.</w:t>
      </w:r>
      <w:r w:rsidR="00890A93" w:rsidRPr="00890A9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его мнению</w:t>
      </w:r>
      <w:r w:rsidR="00890A93" w:rsidRPr="00890A93">
        <w:rPr>
          <w:rFonts w:ascii="Times New Roman" w:hAnsi="Times New Roman" w:cs="Times New Roman"/>
          <w:sz w:val="28"/>
          <w:szCs w:val="28"/>
        </w:rPr>
        <w:t>,</w:t>
      </w:r>
      <w:r w:rsidR="00890A93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890A93" w:rsidRPr="00890A93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890A93">
        <w:rPr>
          <w:rFonts w:ascii="Times New Roman" w:hAnsi="Times New Roman" w:cs="Times New Roman"/>
          <w:sz w:val="28"/>
          <w:szCs w:val="28"/>
        </w:rPr>
        <w:t>и</w:t>
      </w:r>
      <w:r w:rsidR="00890A93" w:rsidRPr="00890A93">
        <w:rPr>
          <w:rFonts w:ascii="Times New Roman" w:hAnsi="Times New Roman" w:cs="Times New Roman"/>
          <w:sz w:val="28"/>
          <w:szCs w:val="28"/>
        </w:rPr>
        <w:t xml:space="preserve"> 346.15 и подпункт</w:t>
      </w:r>
      <w:r w:rsidR="00890A93">
        <w:rPr>
          <w:rFonts w:ascii="Times New Roman" w:hAnsi="Times New Roman" w:cs="Times New Roman"/>
          <w:sz w:val="28"/>
          <w:szCs w:val="28"/>
        </w:rPr>
        <w:t>а</w:t>
      </w:r>
      <w:r w:rsidR="00890A93" w:rsidRPr="00890A93">
        <w:rPr>
          <w:rFonts w:ascii="Times New Roman" w:hAnsi="Times New Roman" w:cs="Times New Roman"/>
          <w:sz w:val="28"/>
          <w:szCs w:val="28"/>
        </w:rPr>
        <w:t xml:space="preserve"> 3 пункта 9 </w:t>
      </w:r>
      <w:r w:rsidR="00F34E0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90A93" w:rsidRPr="00890A93">
        <w:rPr>
          <w:rFonts w:ascii="Times New Roman" w:hAnsi="Times New Roman" w:cs="Times New Roman"/>
          <w:sz w:val="28"/>
          <w:szCs w:val="28"/>
        </w:rPr>
        <w:t xml:space="preserve">статьи 430 Налогового кодекса Российской Федерации </w:t>
      </w:r>
      <w:r w:rsidR="00890A93">
        <w:rPr>
          <w:rFonts w:ascii="Times New Roman" w:hAnsi="Times New Roman" w:cs="Times New Roman"/>
          <w:sz w:val="28"/>
          <w:szCs w:val="28"/>
        </w:rPr>
        <w:t xml:space="preserve">противоречат </w:t>
      </w:r>
      <w:r w:rsidR="00890A93" w:rsidRPr="00890A93">
        <w:rPr>
          <w:rFonts w:ascii="Times New Roman" w:hAnsi="Times New Roman" w:cs="Times New Roman"/>
          <w:sz w:val="28"/>
          <w:szCs w:val="28"/>
        </w:rPr>
        <w:t xml:space="preserve">Конституции Российской Федерации, поскольку при определении дохода для целей исчисления и уплаты страховых взносов не позволяют плательщикам страховых взносов - индивидуальным предпринимателям, применяющим упрощенную систему налогообложения (с объектом налогообложения </w:t>
      </w:r>
      <w:r w:rsidR="00890A93">
        <w:rPr>
          <w:rFonts w:ascii="Times New Roman" w:hAnsi="Times New Roman" w:cs="Times New Roman"/>
          <w:sz w:val="28"/>
          <w:szCs w:val="28"/>
        </w:rPr>
        <w:t>«</w:t>
      </w:r>
      <w:r w:rsidR="00890A93" w:rsidRPr="00890A93">
        <w:rPr>
          <w:rFonts w:ascii="Times New Roman" w:hAnsi="Times New Roman" w:cs="Times New Roman"/>
          <w:sz w:val="28"/>
          <w:szCs w:val="28"/>
        </w:rPr>
        <w:t>доходы, уменьшенные на величину расходов</w:t>
      </w:r>
      <w:r w:rsidR="00890A93">
        <w:rPr>
          <w:rFonts w:ascii="Times New Roman" w:hAnsi="Times New Roman" w:cs="Times New Roman"/>
          <w:sz w:val="28"/>
          <w:szCs w:val="28"/>
        </w:rPr>
        <w:t>»</w:t>
      </w:r>
      <w:r w:rsidR="00890A93" w:rsidRPr="00890A93">
        <w:rPr>
          <w:rFonts w:ascii="Times New Roman" w:hAnsi="Times New Roman" w:cs="Times New Roman"/>
          <w:sz w:val="28"/>
          <w:szCs w:val="28"/>
        </w:rPr>
        <w:t>), учитывать расходы, связанные с извлечением такого дохода.</w:t>
      </w:r>
    </w:p>
    <w:p w:rsidR="00890A93" w:rsidRDefault="00890A93" w:rsidP="002422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0A93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>ывая</w:t>
      </w:r>
      <w:r w:rsidRPr="00890A93">
        <w:rPr>
          <w:rFonts w:ascii="Times New Roman" w:hAnsi="Times New Roman" w:cs="Times New Roman"/>
          <w:sz w:val="28"/>
          <w:szCs w:val="28"/>
        </w:rPr>
        <w:t xml:space="preserve"> в принятии к рассмотрению жалобы гражданина</w:t>
      </w:r>
      <w:r w:rsidR="00747742">
        <w:rPr>
          <w:rFonts w:ascii="Times New Roman" w:hAnsi="Times New Roman" w:cs="Times New Roman"/>
          <w:sz w:val="28"/>
          <w:szCs w:val="28"/>
        </w:rPr>
        <w:t>,</w:t>
      </w:r>
      <w:r w:rsidRPr="00890A93">
        <w:rPr>
          <w:rFonts w:ascii="Times New Roman" w:hAnsi="Times New Roman" w:cs="Times New Roman"/>
          <w:sz w:val="28"/>
          <w:szCs w:val="28"/>
        </w:rPr>
        <w:t xml:space="preserve"> </w:t>
      </w:r>
      <w:r w:rsidR="000B6367" w:rsidRPr="0099308F">
        <w:rPr>
          <w:rFonts w:ascii="Times New Roman" w:hAnsi="Times New Roman" w:cs="Times New Roman"/>
          <w:sz w:val="28"/>
          <w:szCs w:val="28"/>
        </w:rPr>
        <w:t>Конституционный Суд Российской Федерации</w:t>
      </w:r>
      <w:r w:rsidR="00A81E7F" w:rsidRPr="0099308F">
        <w:rPr>
          <w:rFonts w:ascii="Times New Roman" w:hAnsi="Times New Roman" w:cs="Times New Roman"/>
          <w:sz w:val="28"/>
          <w:szCs w:val="28"/>
        </w:rPr>
        <w:t xml:space="preserve"> указал</w:t>
      </w:r>
      <w:r w:rsidR="007A6249" w:rsidRPr="0099308F">
        <w:rPr>
          <w:rFonts w:ascii="Times New Roman" w:hAnsi="Times New Roman" w:cs="Times New Roman"/>
          <w:sz w:val="28"/>
          <w:szCs w:val="28"/>
        </w:rPr>
        <w:t>,</w:t>
      </w:r>
      <w:r w:rsidR="00A81E7F" w:rsidRPr="0099308F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90A93">
        <w:rPr>
          <w:rFonts w:ascii="Times New Roman" w:hAnsi="Times New Roman" w:cs="Times New Roman"/>
          <w:sz w:val="28"/>
          <w:szCs w:val="28"/>
        </w:rPr>
        <w:t xml:space="preserve">роверка обоснованности правоприменительных решений, в том числе в части установления объекта </w:t>
      </w:r>
      <w:r w:rsidRPr="00890A93">
        <w:rPr>
          <w:rFonts w:ascii="Times New Roman" w:hAnsi="Times New Roman" w:cs="Times New Roman"/>
          <w:sz w:val="28"/>
          <w:szCs w:val="28"/>
        </w:rPr>
        <w:lastRenderedPageBreak/>
        <w:t>обложения страховыми взносами для конкретного плательщика, не относится к компетенции Конституционного Суда Российской Федерации.</w:t>
      </w:r>
    </w:p>
    <w:p w:rsidR="00890A93" w:rsidRPr="00890A93" w:rsidRDefault="00890A93" w:rsidP="002422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Pr="00890A93">
        <w:rPr>
          <w:rFonts w:ascii="Times New Roman" w:hAnsi="Times New Roman" w:cs="Times New Roman"/>
          <w:sz w:val="28"/>
          <w:szCs w:val="28"/>
        </w:rPr>
        <w:t>Конституционный Суд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отметил, что </w:t>
      </w:r>
      <w:r w:rsidR="00F34E04">
        <w:rPr>
          <w:rFonts w:ascii="Times New Roman" w:hAnsi="Times New Roman" w:cs="Times New Roman"/>
          <w:sz w:val="28"/>
          <w:szCs w:val="28"/>
        </w:rPr>
        <w:t>ранее в</w:t>
      </w:r>
      <w:r w:rsidR="00747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Постановлении от 30.11.</w:t>
      </w:r>
      <w:r w:rsidRPr="00890A93">
        <w:rPr>
          <w:rFonts w:ascii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90A93">
        <w:rPr>
          <w:rFonts w:ascii="Times New Roman" w:hAnsi="Times New Roman" w:cs="Times New Roman"/>
          <w:sz w:val="28"/>
          <w:szCs w:val="28"/>
        </w:rPr>
        <w:t xml:space="preserve"> 27-П </w:t>
      </w:r>
      <w:r w:rsidR="00747742">
        <w:rPr>
          <w:rFonts w:ascii="Times New Roman" w:hAnsi="Times New Roman" w:cs="Times New Roman"/>
          <w:sz w:val="28"/>
          <w:szCs w:val="28"/>
        </w:rPr>
        <w:t xml:space="preserve">он </w:t>
      </w:r>
      <w:r w:rsidRPr="00890A93">
        <w:rPr>
          <w:rFonts w:ascii="Times New Roman" w:hAnsi="Times New Roman" w:cs="Times New Roman"/>
          <w:sz w:val="28"/>
          <w:szCs w:val="28"/>
        </w:rPr>
        <w:t>признал взаимосвязанные положения пункта 1 части 8 статьи 14 Федерального закона от 24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890A93">
        <w:rPr>
          <w:rFonts w:ascii="Times New Roman" w:hAnsi="Times New Roman" w:cs="Times New Roman"/>
          <w:sz w:val="28"/>
          <w:szCs w:val="28"/>
        </w:rPr>
        <w:t xml:space="preserve">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47742">
        <w:rPr>
          <w:rFonts w:ascii="Times New Roman" w:hAnsi="Times New Roman" w:cs="Times New Roman"/>
          <w:sz w:val="28"/>
          <w:szCs w:val="28"/>
        </w:rPr>
        <w:t> </w:t>
      </w:r>
      <w:r w:rsidRPr="00890A93">
        <w:rPr>
          <w:rFonts w:ascii="Times New Roman" w:hAnsi="Times New Roman" w:cs="Times New Roman"/>
          <w:sz w:val="28"/>
          <w:szCs w:val="28"/>
        </w:rPr>
        <w:t xml:space="preserve">212-ФЗ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90A93">
        <w:rPr>
          <w:rFonts w:ascii="Times New Roman" w:hAnsi="Times New Roman" w:cs="Times New Roman"/>
          <w:sz w:val="28"/>
          <w:szCs w:val="28"/>
        </w:rPr>
        <w:t>О</w:t>
      </w:r>
      <w:r w:rsidR="00674F35">
        <w:rPr>
          <w:rFonts w:ascii="Times New Roman" w:hAnsi="Times New Roman" w:cs="Times New Roman"/>
          <w:sz w:val="28"/>
          <w:szCs w:val="28"/>
        </w:rPr>
        <w:t> </w:t>
      </w:r>
      <w:r w:rsidRPr="00890A93">
        <w:rPr>
          <w:rFonts w:ascii="Times New Roman" w:hAnsi="Times New Roman" w:cs="Times New Roman"/>
          <w:sz w:val="28"/>
          <w:szCs w:val="28"/>
        </w:rPr>
        <w:t>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90A93">
        <w:rPr>
          <w:rFonts w:ascii="Times New Roman" w:hAnsi="Times New Roman" w:cs="Times New Roman"/>
          <w:sz w:val="28"/>
          <w:szCs w:val="28"/>
        </w:rPr>
        <w:t>и статьи 227 Налогового кодекса Российской Федерации в той мере, в какой на их основании решается вопрос о размере дохода, учитываемого для определения размера страховых взносов на обязательное пенсионное страхование, подлежащих уплате индивидуальным предпринимателем, уплачивающим налог на доходы физических лиц и не производящим выплаты и иные вознаграждения физическим лицам, не противоречащими Конституции Российской Федерации</w:t>
      </w:r>
      <w:r w:rsidR="00F27629">
        <w:rPr>
          <w:rFonts w:ascii="Times New Roman" w:hAnsi="Times New Roman" w:cs="Times New Roman"/>
          <w:sz w:val="28"/>
          <w:szCs w:val="28"/>
        </w:rPr>
        <w:t>. Данные положения</w:t>
      </w:r>
      <w:r w:rsidRPr="00890A93">
        <w:rPr>
          <w:rFonts w:ascii="Times New Roman" w:hAnsi="Times New Roman" w:cs="Times New Roman"/>
          <w:sz w:val="28"/>
          <w:szCs w:val="28"/>
        </w:rPr>
        <w:t xml:space="preserve"> по своему конституционно-правовому смыслу в системе действующего правового регулирования предполагают, что для цели</w:t>
      </w:r>
      <w:r w:rsidR="00F27629">
        <w:rPr>
          <w:rFonts w:ascii="Times New Roman" w:hAnsi="Times New Roman" w:cs="Times New Roman"/>
          <w:sz w:val="28"/>
          <w:szCs w:val="28"/>
        </w:rPr>
        <w:t xml:space="preserve"> исчисления страховых взносов</w:t>
      </w:r>
      <w:r w:rsidRPr="00890A93">
        <w:rPr>
          <w:rFonts w:ascii="Times New Roman" w:hAnsi="Times New Roman" w:cs="Times New Roman"/>
          <w:sz w:val="28"/>
          <w:szCs w:val="28"/>
        </w:rPr>
        <w:t xml:space="preserve"> доход индивидуального предпринимателя, уплачивающего налог на доходы физических лиц и не производящего выплаты и иные вознаграждения физическим лицам, подлежит уменьшению на величину фактически произведенных им и документально подтвержденных расходов, непосредственно связанных с извлечением дохода, в соответствии с установленными Налоговым кодексом Российской Федерации правилами учета таких расходов для целей исчисления и уплаты налога на доходы физических лиц.</w:t>
      </w:r>
    </w:p>
    <w:p w:rsidR="00890A93" w:rsidRPr="00890A93" w:rsidRDefault="00890A93" w:rsidP="002422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0A93">
        <w:rPr>
          <w:rFonts w:ascii="Times New Roman" w:hAnsi="Times New Roman" w:cs="Times New Roman"/>
          <w:sz w:val="28"/>
          <w:szCs w:val="28"/>
        </w:rPr>
        <w:t xml:space="preserve">Налогоплательщики, применяющие упрощенную систему налогообложения с объектом налогообложения </w:t>
      </w:r>
      <w:r w:rsidR="00747742">
        <w:rPr>
          <w:rFonts w:ascii="Times New Roman" w:hAnsi="Times New Roman" w:cs="Times New Roman"/>
          <w:sz w:val="28"/>
          <w:szCs w:val="28"/>
        </w:rPr>
        <w:t>«</w:t>
      </w:r>
      <w:r w:rsidRPr="00890A93">
        <w:rPr>
          <w:rFonts w:ascii="Times New Roman" w:hAnsi="Times New Roman" w:cs="Times New Roman"/>
          <w:sz w:val="28"/>
          <w:szCs w:val="28"/>
        </w:rPr>
        <w:t>доходы, уменьшенные на величину расходов</w:t>
      </w:r>
      <w:r w:rsidR="00747742">
        <w:rPr>
          <w:rFonts w:ascii="Times New Roman" w:hAnsi="Times New Roman" w:cs="Times New Roman"/>
          <w:sz w:val="28"/>
          <w:szCs w:val="28"/>
        </w:rPr>
        <w:t>»</w:t>
      </w:r>
      <w:r w:rsidRPr="00890A93">
        <w:rPr>
          <w:rFonts w:ascii="Times New Roman" w:hAnsi="Times New Roman" w:cs="Times New Roman"/>
          <w:sz w:val="28"/>
          <w:szCs w:val="28"/>
        </w:rPr>
        <w:t xml:space="preserve">, в целях определения налоговой базы </w:t>
      </w:r>
      <w:proofErr w:type="gramStart"/>
      <w:r w:rsidRPr="00890A93">
        <w:rPr>
          <w:rFonts w:ascii="Times New Roman" w:hAnsi="Times New Roman" w:cs="Times New Roman"/>
          <w:sz w:val="28"/>
          <w:szCs w:val="28"/>
        </w:rPr>
        <w:t>учитывают</w:t>
      </w:r>
      <w:proofErr w:type="gramEnd"/>
      <w:r w:rsidRPr="00890A93">
        <w:rPr>
          <w:rFonts w:ascii="Times New Roman" w:hAnsi="Times New Roman" w:cs="Times New Roman"/>
          <w:sz w:val="28"/>
          <w:szCs w:val="28"/>
        </w:rPr>
        <w:t xml:space="preserve"> как доходы, так и расходы, принимаемые в соответствии с критериями и в порядке, которые установлены главой 25 </w:t>
      </w:r>
      <w:r w:rsidR="00747742">
        <w:rPr>
          <w:rFonts w:ascii="Times New Roman" w:hAnsi="Times New Roman" w:cs="Times New Roman"/>
          <w:sz w:val="28"/>
          <w:szCs w:val="28"/>
        </w:rPr>
        <w:t>«</w:t>
      </w:r>
      <w:r w:rsidRPr="00890A93">
        <w:rPr>
          <w:rFonts w:ascii="Times New Roman" w:hAnsi="Times New Roman" w:cs="Times New Roman"/>
          <w:sz w:val="28"/>
          <w:szCs w:val="28"/>
        </w:rPr>
        <w:t>Налог на прибыль организаций</w:t>
      </w:r>
      <w:r w:rsidR="00747742">
        <w:rPr>
          <w:rFonts w:ascii="Times New Roman" w:hAnsi="Times New Roman" w:cs="Times New Roman"/>
          <w:sz w:val="28"/>
          <w:szCs w:val="28"/>
        </w:rPr>
        <w:t>»</w:t>
      </w:r>
      <w:r w:rsidRPr="00890A93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с учетом ряда особенностей (статьи 346.15 - 346.18 этого же Кодекса). То есть доходы и расходы учитываются данной категорией налогоплательщиков в порядке, аналогичном порядку, предусмотренному для индивидуальных предпринимателей, уплачивающих </w:t>
      </w:r>
      <w:r w:rsidRPr="00890A93">
        <w:rPr>
          <w:rFonts w:ascii="Times New Roman" w:hAnsi="Times New Roman" w:cs="Times New Roman"/>
          <w:sz w:val="28"/>
          <w:szCs w:val="28"/>
        </w:rPr>
        <w:lastRenderedPageBreak/>
        <w:t>налог на доходы физических лиц (статья 221 Налогового кодекса Российской Федерации).</w:t>
      </w:r>
    </w:p>
    <w:p w:rsidR="00890A93" w:rsidRDefault="00890A93" w:rsidP="002422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0A93">
        <w:rPr>
          <w:rFonts w:ascii="Times New Roman" w:hAnsi="Times New Roman" w:cs="Times New Roman"/>
          <w:sz w:val="28"/>
          <w:szCs w:val="28"/>
        </w:rPr>
        <w:t>Таким образом, действующее законодательное регулирование уплаты страховых взносов, подлежащее применению в том числе с учетом правовых позиций Конституционного Суда Российской Федерации, выраженных в Постановлении от 30</w:t>
      </w:r>
      <w:r w:rsidR="005A41EB">
        <w:rPr>
          <w:rFonts w:ascii="Times New Roman" w:hAnsi="Times New Roman" w:cs="Times New Roman"/>
          <w:sz w:val="28"/>
          <w:szCs w:val="28"/>
        </w:rPr>
        <w:t>.11.</w:t>
      </w:r>
      <w:r w:rsidRPr="00890A93">
        <w:rPr>
          <w:rFonts w:ascii="Times New Roman" w:hAnsi="Times New Roman" w:cs="Times New Roman"/>
          <w:sz w:val="28"/>
          <w:szCs w:val="28"/>
        </w:rPr>
        <w:t xml:space="preserve">2016 </w:t>
      </w:r>
      <w:r w:rsidR="005A41EB">
        <w:rPr>
          <w:rFonts w:ascii="Times New Roman" w:hAnsi="Times New Roman" w:cs="Times New Roman"/>
          <w:sz w:val="28"/>
          <w:szCs w:val="28"/>
        </w:rPr>
        <w:t>№</w:t>
      </w:r>
      <w:r w:rsidRPr="00890A93">
        <w:rPr>
          <w:rFonts w:ascii="Times New Roman" w:hAnsi="Times New Roman" w:cs="Times New Roman"/>
          <w:sz w:val="28"/>
          <w:szCs w:val="28"/>
        </w:rPr>
        <w:t xml:space="preserve"> 27-П, не содержит неопределенности и предполагает определение объекта обложения страховыми взносами исходя из доходов, полученных плательщиком страховых взносов, с применением правил определения налогооблагаемого дохода, предусмотренных для соответствующей системы налогообложения (пункт 3 статьи 420 и пункт 9 статьи 430 Налогового кодекса Российской Федерации). Данная позиция находит свое отражение в сложившейся судебной практике, в соответствии с которой при определении размера дохода для расчета размера страховых взносов, подлежащих уплате индивидуальным предпринимателем, применяющим упрощенную систему налогообложения, с объектом налогообложения в виде дохода, уменьшенного на величину расходов, необходимо учитывать величину фактически произведенных им и документально подтвержденных расходов, связанных с извлечением дохода (пункт 27 Обзора судебной практики Верховного Суда Российской Федерации </w:t>
      </w:r>
      <w:r w:rsidR="005A41EB">
        <w:rPr>
          <w:rFonts w:ascii="Times New Roman" w:hAnsi="Times New Roman" w:cs="Times New Roman"/>
          <w:sz w:val="28"/>
          <w:szCs w:val="28"/>
        </w:rPr>
        <w:t>№</w:t>
      </w:r>
      <w:r w:rsidRPr="00890A93">
        <w:rPr>
          <w:rFonts w:ascii="Times New Roman" w:hAnsi="Times New Roman" w:cs="Times New Roman"/>
          <w:sz w:val="28"/>
          <w:szCs w:val="28"/>
        </w:rPr>
        <w:t xml:space="preserve"> 3 (2017), утвержденного Президиумом Верховного Суда Российской Федерации 12</w:t>
      </w:r>
      <w:r w:rsidR="005A41EB">
        <w:rPr>
          <w:rFonts w:ascii="Times New Roman" w:hAnsi="Times New Roman" w:cs="Times New Roman"/>
          <w:sz w:val="28"/>
          <w:szCs w:val="28"/>
        </w:rPr>
        <w:t>.07.</w:t>
      </w:r>
      <w:r w:rsidRPr="00890A93">
        <w:rPr>
          <w:rFonts w:ascii="Times New Roman" w:hAnsi="Times New Roman" w:cs="Times New Roman"/>
          <w:sz w:val="28"/>
          <w:szCs w:val="28"/>
        </w:rPr>
        <w:t>2017).</w:t>
      </w:r>
    </w:p>
    <w:p w:rsidR="00284069" w:rsidRDefault="00AD5E6C" w:rsidP="002422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0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Данные выводы содержатся в </w:t>
      </w:r>
      <w:r w:rsidR="00890A9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Определении</w:t>
      </w:r>
      <w:r w:rsidR="004F1E06" w:rsidRPr="009930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930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Конституционного Суда Российской Федерации от </w:t>
      </w:r>
      <w:r w:rsidR="0099308F" w:rsidRPr="009930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</w:t>
      </w:r>
      <w:r w:rsidR="00890A9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0</w:t>
      </w:r>
      <w:r w:rsidR="0099308F" w:rsidRPr="009930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890A9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01</w:t>
      </w:r>
      <w:r w:rsidRPr="009930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.20</w:t>
      </w:r>
      <w:r w:rsidR="00890A9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20</w:t>
      </w:r>
      <w:r w:rsidRPr="009930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№ </w:t>
      </w:r>
      <w:r w:rsidR="00890A9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10</w:t>
      </w:r>
      <w:r w:rsidR="0099308F" w:rsidRPr="009930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 w:rsidR="00890A9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="0099308F" w:rsidRPr="009930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930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890A9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 </w:t>
      </w:r>
      <w:r w:rsidR="00890A93">
        <w:rPr>
          <w:rFonts w:ascii="Times New Roman" w:hAnsi="Times New Roman" w:cs="Times New Roman"/>
          <w:i/>
          <w:iCs/>
          <w:sz w:val="28"/>
          <w:szCs w:val="28"/>
        </w:rPr>
        <w:t>жалобе гражданина на нарушение его конституционных прав статьей 346.15 и подпунктом 3 пункта 9</w:t>
      </w:r>
      <w:r w:rsidR="004B3446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</w:t>
      </w:r>
      <w:r w:rsidR="00890A93">
        <w:rPr>
          <w:rFonts w:ascii="Times New Roman" w:hAnsi="Times New Roman" w:cs="Times New Roman"/>
          <w:i/>
          <w:iCs/>
          <w:sz w:val="28"/>
          <w:szCs w:val="28"/>
        </w:rPr>
        <w:t xml:space="preserve"> статьи 430 Налогового кодекса Российской Федерации</w:t>
      </w:r>
      <w:r w:rsidRPr="009930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).</w:t>
      </w:r>
      <w:r w:rsidRPr="009F3371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</w:rPr>
        <w:t xml:space="preserve"> </w:t>
      </w:r>
    </w:p>
    <w:p w:rsidR="00284069" w:rsidRDefault="00284069" w:rsidP="002422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22DB" w:rsidRPr="00284069" w:rsidRDefault="002422DB" w:rsidP="002422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07242">
        <w:rPr>
          <w:rFonts w:ascii="Times New Roman" w:hAnsi="Times New Roman" w:cs="Times New Roman"/>
          <w:b/>
          <w:sz w:val="28"/>
          <w:szCs w:val="28"/>
        </w:rPr>
        <w:t>Положения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об использовании </w:t>
      </w:r>
      <w:r w:rsidRPr="00284069">
        <w:rPr>
          <w:rFonts w:ascii="Times New Roman" w:hAnsi="Times New Roman" w:cs="Times New Roman"/>
          <w:b/>
          <w:sz w:val="28"/>
          <w:szCs w:val="28"/>
        </w:rPr>
        <w:t xml:space="preserve">при определении налоговой базы </w:t>
      </w:r>
      <w:r w:rsidRPr="00407242">
        <w:rPr>
          <w:rFonts w:ascii="Times New Roman" w:hAnsi="Times New Roman" w:cs="Times New Roman"/>
          <w:b/>
          <w:sz w:val="28"/>
          <w:szCs w:val="28"/>
        </w:rPr>
        <w:t>внесенны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407242">
        <w:rPr>
          <w:rFonts w:ascii="Times New Roman" w:hAnsi="Times New Roman" w:cs="Times New Roman"/>
          <w:b/>
          <w:sz w:val="28"/>
          <w:szCs w:val="28"/>
        </w:rPr>
        <w:t xml:space="preserve"> в Единый государственный реестр недвижимости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сведений, установленных </w:t>
      </w:r>
      <w:r w:rsidRPr="00407242">
        <w:rPr>
          <w:rFonts w:ascii="Times New Roman" w:hAnsi="Times New Roman" w:cs="Times New Roman"/>
          <w:b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sz w:val="28"/>
          <w:szCs w:val="28"/>
        </w:rPr>
        <w:t>ем</w:t>
      </w:r>
      <w:r w:rsidRPr="00407242">
        <w:rPr>
          <w:rFonts w:ascii="Times New Roman" w:hAnsi="Times New Roman" w:cs="Times New Roman"/>
          <w:b/>
          <w:sz w:val="28"/>
          <w:szCs w:val="28"/>
        </w:rPr>
        <w:t xml:space="preserve"> комиссии по рассмотрению споров о результатах определения кадастровой стоимости или решени</w:t>
      </w:r>
      <w:r>
        <w:rPr>
          <w:rFonts w:ascii="Times New Roman" w:hAnsi="Times New Roman" w:cs="Times New Roman"/>
          <w:b/>
          <w:sz w:val="28"/>
          <w:szCs w:val="28"/>
        </w:rPr>
        <w:t>ем</w:t>
      </w:r>
      <w:r w:rsidRPr="00407242">
        <w:rPr>
          <w:rFonts w:ascii="Times New Roman" w:hAnsi="Times New Roman" w:cs="Times New Roman"/>
          <w:b/>
          <w:sz w:val="28"/>
          <w:szCs w:val="28"/>
        </w:rPr>
        <w:t xml:space="preserve"> суда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84069">
        <w:rPr>
          <w:rFonts w:ascii="Times New Roman" w:hAnsi="Times New Roman" w:cs="Times New Roman"/>
          <w:b/>
          <w:sz w:val="28"/>
          <w:szCs w:val="28"/>
        </w:rPr>
        <w:t xml:space="preserve">с даты начала применения для целей налогообложения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обжалованной кадастровой стоимости,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подлежат применению к сведениям об изменении кадастровой стоимости по основаниям, возникшим с 1 января 2019 года.</w:t>
      </w:r>
    </w:p>
    <w:p w:rsidR="002422DB" w:rsidRPr="00E21851" w:rsidRDefault="002422DB" w:rsidP="002422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22DB" w:rsidRDefault="002422DB" w:rsidP="002422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C1476">
        <w:rPr>
          <w:rFonts w:ascii="Times New Roman" w:hAnsi="Times New Roman" w:cs="Times New Roman"/>
          <w:sz w:val="28"/>
          <w:szCs w:val="28"/>
        </w:rPr>
        <w:t>ступившим в законную силу решением суда общей юрисдикции заявительнице было отказано в признании незаконным отказа налогового органа произвести перерасчет сумм налога на имущество физических лиц и земельного налога за 2016 и 2017 годы. Как указал суд, кадастровая стоимость объектов недвижимости, принадлежащих заявительнице, была приведена в соответствие с их рыночной стоимостью в 2018 году (на ос</w:t>
      </w:r>
      <w:r>
        <w:rPr>
          <w:rFonts w:ascii="Times New Roman" w:hAnsi="Times New Roman" w:cs="Times New Roman"/>
          <w:sz w:val="28"/>
          <w:szCs w:val="28"/>
        </w:rPr>
        <w:t>новании судебного решения от 30.05.2018</w:t>
      </w:r>
      <w:r w:rsidRPr="005C1476">
        <w:rPr>
          <w:rFonts w:ascii="Times New Roman" w:hAnsi="Times New Roman" w:cs="Times New Roman"/>
          <w:sz w:val="28"/>
          <w:szCs w:val="28"/>
        </w:rPr>
        <w:t>), а значит, она могла учитываться для ц</w:t>
      </w:r>
      <w:r>
        <w:rPr>
          <w:rFonts w:ascii="Times New Roman" w:hAnsi="Times New Roman" w:cs="Times New Roman"/>
          <w:sz w:val="28"/>
          <w:szCs w:val="28"/>
        </w:rPr>
        <w:t>елей налогообложения только с 01.01.</w:t>
      </w:r>
      <w:r w:rsidRPr="005C1476">
        <w:rPr>
          <w:rFonts w:ascii="Times New Roman" w:hAnsi="Times New Roman" w:cs="Times New Roman"/>
          <w:sz w:val="28"/>
          <w:szCs w:val="28"/>
        </w:rPr>
        <w:t xml:space="preserve">2018 (согласно редакции положений Налогового кодекса Российской Федерации, действующей до вступления </w:t>
      </w:r>
      <w:r>
        <w:rPr>
          <w:rFonts w:ascii="Times New Roman" w:hAnsi="Times New Roman" w:cs="Times New Roman"/>
          <w:sz w:val="28"/>
          <w:szCs w:val="28"/>
        </w:rPr>
        <w:t>в силу Федерального закона от 03.08.</w:t>
      </w:r>
      <w:r w:rsidRPr="005C1476">
        <w:rPr>
          <w:rFonts w:ascii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1476">
        <w:rPr>
          <w:rFonts w:ascii="Times New Roman" w:hAnsi="Times New Roman" w:cs="Times New Roman"/>
          <w:sz w:val="28"/>
          <w:szCs w:val="28"/>
        </w:rPr>
        <w:t xml:space="preserve"> 334-ФЗ). При э</w:t>
      </w:r>
      <w:r w:rsidR="00FA2B06">
        <w:rPr>
          <w:rFonts w:ascii="Times New Roman" w:hAnsi="Times New Roman" w:cs="Times New Roman"/>
          <w:sz w:val="28"/>
          <w:szCs w:val="28"/>
        </w:rPr>
        <w:t xml:space="preserve">том суд </w:t>
      </w:r>
      <w:r w:rsidRPr="005C1476">
        <w:rPr>
          <w:rFonts w:ascii="Times New Roman" w:hAnsi="Times New Roman" w:cs="Times New Roman"/>
          <w:sz w:val="28"/>
          <w:szCs w:val="28"/>
        </w:rPr>
        <w:t>не усмотрел оснований для применения новых правил действия измененной кадастровой стоимости в деле заявительницы.</w:t>
      </w:r>
    </w:p>
    <w:p w:rsidR="00FA2B06" w:rsidRPr="005C1476" w:rsidRDefault="00E92AE2" w:rsidP="002422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Гражданка</w:t>
      </w:r>
      <w:r w:rsidR="00FA2B06" w:rsidRPr="00FA2B06">
        <w:rPr>
          <w:rFonts w:ascii="Times New Roman" w:hAnsi="Times New Roman" w:cs="Times New Roman"/>
          <w:sz w:val="28"/>
          <w:szCs w:val="28"/>
        </w:rPr>
        <w:t xml:space="preserve"> осп</w:t>
      </w:r>
      <w:r>
        <w:rPr>
          <w:rFonts w:ascii="Times New Roman" w:hAnsi="Times New Roman" w:cs="Times New Roman"/>
          <w:sz w:val="28"/>
          <w:szCs w:val="28"/>
        </w:rPr>
        <w:t>орила в Конституционный Суд</w:t>
      </w:r>
      <w:r w:rsidR="00FA2B06" w:rsidRPr="00FA2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FA2B06" w:rsidRPr="00FA2B06">
        <w:rPr>
          <w:rFonts w:ascii="Times New Roman" w:hAnsi="Times New Roman" w:cs="Times New Roman"/>
          <w:sz w:val="28"/>
          <w:szCs w:val="28"/>
        </w:rPr>
        <w:t xml:space="preserve">конституционность части 6 статьи 3 Федерального закона от 3 августа 2018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74F35">
        <w:rPr>
          <w:rFonts w:ascii="Times New Roman" w:hAnsi="Times New Roman" w:cs="Times New Roman"/>
          <w:sz w:val="28"/>
          <w:szCs w:val="28"/>
        </w:rPr>
        <w:t> </w:t>
      </w:r>
      <w:r w:rsidR="00FA2B06" w:rsidRPr="00FA2B06">
        <w:rPr>
          <w:rFonts w:ascii="Times New Roman" w:hAnsi="Times New Roman" w:cs="Times New Roman"/>
          <w:sz w:val="28"/>
          <w:szCs w:val="28"/>
        </w:rPr>
        <w:t xml:space="preserve">334-ФЗ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A2B06" w:rsidRPr="00FA2B06">
        <w:rPr>
          <w:rFonts w:ascii="Times New Roman" w:hAnsi="Times New Roman" w:cs="Times New Roman"/>
          <w:sz w:val="28"/>
          <w:szCs w:val="28"/>
        </w:rPr>
        <w:t>О внесении изменений в статью 52 части первой и часть вторую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A2B06" w:rsidRPr="00FA2B06">
        <w:rPr>
          <w:rFonts w:ascii="Times New Roman" w:hAnsi="Times New Roman" w:cs="Times New Roman"/>
          <w:sz w:val="28"/>
          <w:szCs w:val="28"/>
        </w:rPr>
        <w:t xml:space="preserve">, согласно которой положения пункта 15 статьи 378.2, пункта 1.1 статьи 391 и пункта 2 статьи 403 Налогового кодекса Российской Федерации (в редакции данного Федерального закона), устанавливающие порядок учета измененной в течение налогового периода кадастровой стоимости, подлежат применению к сведениям об изменении кадастровой стоимости, внесенным в Единый государственный реестр недвижимости по основаниям, возникшим с </w:t>
      </w:r>
      <w:r w:rsidR="00674F35">
        <w:rPr>
          <w:rFonts w:ascii="Times New Roman" w:hAnsi="Times New Roman" w:cs="Times New Roman"/>
          <w:sz w:val="28"/>
          <w:szCs w:val="28"/>
        </w:rPr>
        <w:t>01.01.</w:t>
      </w:r>
      <w:r w:rsidR="00FA2B06" w:rsidRPr="00FA2B06">
        <w:rPr>
          <w:rFonts w:ascii="Times New Roman" w:hAnsi="Times New Roman" w:cs="Times New Roman"/>
          <w:sz w:val="28"/>
          <w:szCs w:val="28"/>
        </w:rPr>
        <w:t>2019.</w:t>
      </w:r>
    </w:p>
    <w:p w:rsidR="002422DB" w:rsidRDefault="002422DB" w:rsidP="002422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1476">
        <w:rPr>
          <w:rFonts w:ascii="Times New Roman" w:hAnsi="Times New Roman" w:cs="Times New Roman"/>
          <w:sz w:val="28"/>
          <w:szCs w:val="28"/>
        </w:rPr>
        <w:t xml:space="preserve">По мнению </w:t>
      </w:r>
      <w:r>
        <w:rPr>
          <w:rFonts w:ascii="Times New Roman" w:hAnsi="Times New Roman" w:cs="Times New Roman"/>
          <w:sz w:val="28"/>
          <w:szCs w:val="28"/>
        </w:rPr>
        <w:t>заявительницы</w:t>
      </w:r>
      <w:r w:rsidRPr="005C1476">
        <w:rPr>
          <w:rFonts w:ascii="Times New Roman" w:hAnsi="Times New Roman" w:cs="Times New Roman"/>
          <w:sz w:val="28"/>
          <w:szCs w:val="28"/>
        </w:rPr>
        <w:t xml:space="preserve">, оспариваемое законоположение не соответствует Конституции Российской Федерации, поскольку не позволяет уменьшать размер имущественных налогов в отношении объектов недвижимости за прошлые налоговые периоды в связи с изменением их кадастровой стоимости. </w:t>
      </w:r>
    </w:p>
    <w:p w:rsidR="002422DB" w:rsidRPr="005C1476" w:rsidRDefault="002422DB" w:rsidP="002422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1476">
        <w:rPr>
          <w:rFonts w:ascii="Times New Roman" w:hAnsi="Times New Roman" w:cs="Times New Roman"/>
          <w:sz w:val="28"/>
          <w:szCs w:val="28"/>
        </w:rPr>
        <w:t>Отказывая в принятии к рассмотрению жалобы гражданина</w:t>
      </w:r>
      <w:r w:rsidR="00E84E72">
        <w:rPr>
          <w:rFonts w:ascii="Times New Roman" w:hAnsi="Times New Roman" w:cs="Times New Roman"/>
          <w:sz w:val="28"/>
          <w:szCs w:val="28"/>
        </w:rPr>
        <w:t>,</w:t>
      </w:r>
      <w:r w:rsidRPr="005C1476">
        <w:rPr>
          <w:rFonts w:ascii="Times New Roman" w:hAnsi="Times New Roman" w:cs="Times New Roman"/>
          <w:sz w:val="28"/>
          <w:szCs w:val="28"/>
        </w:rPr>
        <w:t xml:space="preserve"> Конституц</w:t>
      </w:r>
      <w:r w:rsidR="00E84E72">
        <w:rPr>
          <w:rFonts w:ascii="Times New Roman" w:hAnsi="Times New Roman" w:cs="Times New Roman"/>
          <w:sz w:val="28"/>
          <w:szCs w:val="28"/>
        </w:rPr>
        <w:t>ионный Суд Российской Федерации</w:t>
      </w:r>
      <w:r w:rsidRPr="005C1476">
        <w:rPr>
          <w:rFonts w:ascii="Times New Roman" w:hAnsi="Times New Roman" w:cs="Times New Roman"/>
          <w:sz w:val="28"/>
          <w:szCs w:val="28"/>
        </w:rPr>
        <w:t xml:space="preserve"> указал, что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C1476">
        <w:rPr>
          <w:rFonts w:ascii="Times New Roman" w:hAnsi="Times New Roman" w:cs="Times New Roman"/>
          <w:sz w:val="28"/>
          <w:szCs w:val="28"/>
        </w:rPr>
        <w:t xml:space="preserve"> целью </w:t>
      </w:r>
      <w:r w:rsidRPr="005C1476">
        <w:rPr>
          <w:rFonts w:ascii="Times New Roman" w:hAnsi="Times New Roman" w:cs="Times New Roman"/>
          <w:sz w:val="28"/>
          <w:szCs w:val="28"/>
        </w:rPr>
        <w:lastRenderedPageBreak/>
        <w:t>совершенствования правового регулирования государственной кадастровой оценки в части процедур и сроков установления кадастровой стоимости недвижимого имущества исходя из его рыночной стоимости положения Налогового кодекса Российской Федерации (в частности, пункт 1 статьи 391 и пункт 2 статьи 403), предусматривавшие учет измененной в установленных процедурах кадастровой стоимости недвижимого имущества исходя из его рыночной стоимости, начиная с налогового периода, в котором налогоплательщиком было подано соответствующе</w:t>
      </w:r>
      <w:r>
        <w:rPr>
          <w:rFonts w:ascii="Times New Roman" w:hAnsi="Times New Roman" w:cs="Times New Roman"/>
          <w:sz w:val="28"/>
          <w:szCs w:val="28"/>
        </w:rPr>
        <w:t>е заявление, утратили силу с 01.01.</w:t>
      </w:r>
      <w:r w:rsidRPr="005C1476">
        <w:rPr>
          <w:rFonts w:ascii="Times New Roman" w:hAnsi="Times New Roman" w:cs="Times New Roman"/>
          <w:sz w:val="28"/>
          <w:szCs w:val="28"/>
        </w:rPr>
        <w:t>2019 в связи с при</w:t>
      </w:r>
      <w:r>
        <w:rPr>
          <w:rFonts w:ascii="Times New Roman" w:hAnsi="Times New Roman" w:cs="Times New Roman"/>
          <w:sz w:val="28"/>
          <w:szCs w:val="28"/>
        </w:rPr>
        <w:t>нятием Федерального закона от 03.08.</w:t>
      </w:r>
      <w:r w:rsidRPr="005C1476">
        <w:rPr>
          <w:rFonts w:ascii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5C1476">
        <w:rPr>
          <w:rFonts w:ascii="Times New Roman" w:hAnsi="Times New Roman" w:cs="Times New Roman"/>
          <w:sz w:val="28"/>
          <w:szCs w:val="28"/>
        </w:rPr>
        <w:t>334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5C1476">
        <w:rPr>
          <w:rFonts w:ascii="Times New Roman" w:hAnsi="Times New Roman" w:cs="Times New Roman"/>
          <w:sz w:val="28"/>
          <w:szCs w:val="28"/>
        </w:rPr>
        <w:t xml:space="preserve">ФЗ, устранившего действовавшие ранее ограничения для применения измененной кадастровой стоимости имущества на прошлые налоговые периоды (подпункты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14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14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147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1476">
        <w:rPr>
          <w:rFonts w:ascii="Times New Roman" w:hAnsi="Times New Roman" w:cs="Times New Roman"/>
          <w:sz w:val="28"/>
          <w:szCs w:val="28"/>
        </w:rPr>
        <w:t xml:space="preserve"> пункта 4 статьи 2, часть 6 статьи 3 данного Федерального закона).</w:t>
      </w:r>
    </w:p>
    <w:p w:rsidR="002422DB" w:rsidRDefault="002422DB" w:rsidP="002422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1476">
        <w:rPr>
          <w:rFonts w:ascii="Times New Roman" w:hAnsi="Times New Roman" w:cs="Times New Roman"/>
          <w:sz w:val="28"/>
          <w:szCs w:val="28"/>
        </w:rPr>
        <w:t>В силу оспариваемой</w:t>
      </w:r>
      <w:r>
        <w:rPr>
          <w:rFonts w:ascii="Times New Roman" w:hAnsi="Times New Roman" w:cs="Times New Roman"/>
          <w:sz w:val="28"/>
          <w:szCs w:val="28"/>
        </w:rPr>
        <w:t xml:space="preserve"> нормы Федерального закона от 03.08.</w:t>
      </w:r>
      <w:r w:rsidRPr="005C1476">
        <w:rPr>
          <w:rFonts w:ascii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5C1476">
        <w:rPr>
          <w:rFonts w:ascii="Times New Roman" w:hAnsi="Times New Roman" w:cs="Times New Roman"/>
          <w:sz w:val="28"/>
          <w:szCs w:val="28"/>
        </w:rPr>
        <w:t>334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5C1476">
        <w:rPr>
          <w:rFonts w:ascii="Times New Roman" w:hAnsi="Times New Roman" w:cs="Times New Roman"/>
          <w:sz w:val="28"/>
          <w:szCs w:val="28"/>
        </w:rPr>
        <w:t xml:space="preserve">ФЗ новые правила действия в прошлых периодах измененной кадастровой стоимости имущества подлежат применению к сведениям об изменении кадастровой стоимости, внесенным в Единый государственный реестр недвижимости по основаниям, возникшим 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C14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5C1476">
        <w:rPr>
          <w:rFonts w:ascii="Times New Roman" w:hAnsi="Times New Roman" w:cs="Times New Roman"/>
          <w:sz w:val="28"/>
          <w:szCs w:val="28"/>
        </w:rPr>
        <w:t>2019.</w:t>
      </w:r>
    </w:p>
    <w:p w:rsidR="00E92AE2" w:rsidRPr="005C1476" w:rsidRDefault="00E92AE2" w:rsidP="002422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2AE2">
        <w:rPr>
          <w:rFonts w:ascii="Times New Roman" w:hAnsi="Times New Roman" w:cs="Times New Roman"/>
          <w:sz w:val="28"/>
          <w:szCs w:val="28"/>
        </w:rPr>
        <w:t>Такое правовое регулирование принято законодателем в рамках его дискреции в данной сфере и обеспечивает необходимый баланс частных и публичных интересов, а следовательно, оспариваемое законоположение, регулирующее вопросы применения для целей налогообложения кадастровой стоимости, определенной исходя из рыночной стоимости недвижимого имущества, не нарушает конституционных прав налогоплательщиков (определения Конституционного Суда Российской Федерации от 25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E92AE2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E92AE2">
        <w:rPr>
          <w:rFonts w:ascii="Times New Roman" w:hAnsi="Times New Roman" w:cs="Times New Roman"/>
          <w:sz w:val="28"/>
          <w:szCs w:val="28"/>
        </w:rPr>
        <w:t>1565-О и от 19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E92AE2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2AE2">
        <w:rPr>
          <w:rFonts w:ascii="Times New Roman" w:hAnsi="Times New Roman" w:cs="Times New Roman"/>
          <w:sz w:val="28"/>
          <w:szCs w:val="28"/>
        </w:rPr>
        <w:t xml:space="preserve"> 3562-О).</w:t>
      </w:r>
    </w:p>
    <w:p w:rsidR="008F1760" w:rsidRDefault="002422DB" w:rsidP="008F176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C14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Данные выводы содержатся в Определении Конституционного Суда Российской Федерации от 30.01.2020 №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45</w:t>
      </w:r>
      <w:r w:rsidRPr="005C14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-О (по жалобе гражданина на нарушение 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го</w:t>
      </w:r>
      <w:r w:rsidRPr="005C14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конституционных прав частью 6 статьи 3 Федерального закона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</w:t>
      </w:r>
      <w:r w:rsidRPr="005C14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 внесении изменений в статью 52 части первой и часть вторую Налогового кодекса Российской Федерации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</w:t>
      </w:r>
      <w:r w:rsidRPr="005C14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). </w:t>
      </w:r>
    </w:p>
    <w:p w:rsidR="008F1760" w:rsidRDefault="008F1760" w:rsidP="008F176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F1760" w:rsidRDefault="001A70AD" w:rsidP="008F176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3</w:t>
      </w:r>
      <w:r w:rsidRPr="006375F0">
        <w:rPr>
          <w:rFonts w:ascii="Times New Roman" w:eastAsia="Times New Roman" w:hAnsi="Times New Roman" w:cs="Times New Roman"/>
          <w:b/>
          <w:sz w:val="26"/>
          <w:szCs w:val="26"/>
        </w:rPr>
        <w:t>. </w:t>
      </w:r>
      <w:r w:rsidR="008F1760">
        <w:rPr>
          <w:rFonts w:ascii="Times New Roman" w:eastAsia="Times New Roman" w:hAnsi="Times New Roman" w:cs="Times New Roman"/>
          <w:b/>
          <w:sz w:val="26"/>
          <w:szCs w:val="26"/>
        </w:rPr>
        <w:t>Поскольку</w:t>
      </w:r>
      <w:r w:rsidR="00BF6BC9">
        <w:rPr>
          <w:rFonts w:ascii="Times New Roman" w:eastAsia="Times New Roman" w:hAnsi="Times New Roman" w:cs="Times New Roman"/>
          <w:b/>
          <w:sz w:val="26"/>
          <w:szCs w:val="26"/>
        </w:rPr>
        <w:t xml:space="preserve"> п</w:t>
      </w:r>
      <w:r w:rsidR="00BF6BC9" w:rsidRPr="00BF6BC9">
        <w:rPr>
          <w:rFonts w:ascii="Times New Roman" w:eastAsia="Times New Roman" w:hAnsi="Times New Roman" w:cs="Times New Roman"/>
          <w:b/>
          <w:sz w:val="26"/>
          <w:szCs w:val="26"/>
        </w:rPr>
        <w:t xml:space="preserve">редусмотренное подпунктом 9 пункта 2 статьи 342 Налогового кодекса Российской Федерации уменьшение произведения ставки </w:t>
      </w:r>
      <w:r w:rsidR="00BF6BC9">
        <w:rPr>
          <w:rFonts w:ascii="Times New Roman" w:eastAsia="Times New Roman" w:hAnsi="Times New Roman" w:cs="Times New Roman"/>
          <w:b/>
          <w:sz w:val="26"/>
          <w:szCs w:val="26"/>
        </w:rPr>
        <w:t xml:space="preserve">налога на добычу полезных ископаемых </w:t>
      </w:r>
      <w:r w:rsidR="00BF6BC9" w:rsidRPr="00BF6BC9">
        <w:rPr>
          <w:rFonts w:ascii="Times New Roman" w:eastAsia="Times New Roman" w:hAnsi="Times New Roman" w:cs="Times New Roman"/>
          <w:b/>
          <w:sz w:val="26"/>
          <w:szCs w:val="26"/>
        </w:rPr>
        <w:t xml:space="preserve">и коэффициента </w:t>
      </w:r>
      <w:proofErr w:type="spellStart"/>
      <w:r w:rsidR="00BF6BC9" w:rsidRPr="00BF6BC9">
        <w:rPr>
          <w:rFonts w:ascii="Times New Roman" w:eastAsia="Times New Roman" w:hAnsi="Times New Roman" w:cs="Times New Roman"/>
          <w:b/>
          <w:sz w:val="26"/>
          <w:szCs w:val="26"/>
        </w:rPr>
        <w:t>Кц</w:t>
      </w:r>
      <w:proofErr w:type="spellEnd"/>
      <w:r w:rsidR="00BF6BC9" w:rsidRPr="00BF6BC9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производится путем вычитания, то с учетом общих правил математики отрицательное значение показателя </w:t>
      </w:r>
      <w:proofErr w:type="spellStart"/>
      <w:r w:rsidR="00BF6BC9" w:rsidRPr="00BF6BC9">
        <w:rPr>
          <w:rFonts w:ascii="Times New Roman" w:eastAsia="Times New Roman" w:hAnsi="Times New Roman" w:cs="Times New Roman"/>
          <w:b/>
          <w:sz w:val="26"/>
          <w:szCs w:val="26"/>
        </w:rPr>
        <w:t>Дм</w:t>
      </w:r>
      <w:proofErr w:type="spellEnd"/>
      <w:r w:rsidR="00BF6BC9" w:rsidRPr="00BF6BC9">
        <w:rPr>
          <w:rFonts w:ascii="Times New Roman" w:eastAsia="Times New Roman" w:hAnsi="Times New Roman" w:cs="Times New Roman"/>
          <w:b/>
          <w:sz w:val="26"/>
          <w:szCs w:val="26"/>
        </w:rPr>
        <w:t xml:space="preserve"> принимает положительное значение, увеличивающее ставку </w:t>
      </w:r>
      <w:r w:rsidR="00BF6BC9">
        <w:rPr>
          <w:rFonts w:ascii="Times New Roman" w:eastAsia="Times New Roman" w:hAnsi="Times New Roman" w:cs="Times New Roman"/>
          <w:b/>
          <w:sz w:val="26"/>
          <w:szCs w:val="26"/>
        </w:rPr>
        <w:t>налога.</w:t>
      </w:r>
    </w:p>
    <w:p w:rsidR="008F1760" w:rsidRDefault="008F1760" w:rsidP="008F176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F1760" w:rsidRDefault="001A70AD" w:rsidP="008F176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Налогоплательщик обратился в Верховный Суд </w:t>
      </w:r>
      <w:r w:rsidRPr="00576BC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административным иском </w:t>
      </w:r>
      <w:r w:rsidRPr="00670A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 признании недействующим письма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Министерства финансов Российской Федерации</w:t>
      </w:r>
      <w:r w:rsidRPr="001A70A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70A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29</w:t>
      </w:r>
      <w:r w:rsidRPr="00670A4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12</w:t>
      </w:r>
      <w:r w:rsidRPr="00670A48">
        <w:rPr>
          <w:rFonts w:ascii="Times New Roman" w:eastAsia="Times New Roman" w:hAnsi="Times New Roman" w:cs="Times New Roman"/>
          <w:sz w:val="28"/>
          <w:szCs w:val="28"/>
          <w:lang w:eastAsia="en-US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Pr="00670A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</w:t>
      </w:r>
      <w:r w:rsidR="008C09E6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03</w:t>
      </w:r>
      <w:r w:rsidR="008C09E6">
        <w:rPr>
          <w:rFonts w:ascii="Times New Roman" w:eastAsia="Times New Roman" w:hAnsi="Times New Roman" w:cs="Times New Roman"/>
          <w:sz w:val="28"/>
          <w:szCs w:val="28"/>
          <w:lang w:eastAsia="en-US"/>
        </w:rPr>
        <w:noBreakHyphen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0</w:t>
      </w:r>
      <w:r w:rsidR="008C09E6">
        <w:rPr>
          <w:rFonts w:ascii="Times New Roman" w:eastAsia="Times New Roman" w:hAnsi="Times New Roman" w:cs="Times New Roman"/>
          <w:sz w:val="28"/>
          <w:szCs w:val="28"/>
          <w:lang w:eastAsia="en-US"/>
        </w:rPr>
        <w:noBreakHyphen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05</w:t>
      </w:r>
      <w:r w:rsidR="008C09E6">
        <w:rPr>
          <w:rFonts w:ascii="Times New Roman" w:eastAsia="Times New Roman" w:hAnsi="Times New Roman" w:cs="Times New Roman"/>
          <w:sz w:val="28"/>
          <w:szCs w:val="28"/>
          <w:lang w:eastAsia="en-US"/>
        </w:rPr>
        <w:noBreakHyphen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01/89037 «О налоге на добычу полезных ископаемых»</w:t>
      </w:r>
      <w:r w:rsidR="00D66139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8F1760" w:rsidRDefault="00D66139" w:rsidP="008F176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6613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Основанием для обращения в Верховный Суд Российской Федерации явилось </w:t>
      </w:r>
      <w:r w:rsidR="00E84E72">
        <w:rPr>
          <w:rFonts w:ascii="Times New Roman" w:eastAsia="Times New Roman" w:hAnsi="Times New Roman" w:cs="Times New Roman"/>
          <w:sz w:val="28"/>
          <w:szCs w:val="28"/>
          <w:lang w:eastAsia="en-US"/>
        </w:rPr>
        <w:t>то</w:t>
      </w:r>
      <w:r w:rsidRPr="00D6613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что при принятии решения о привлечении к ответственности за совершение налогового правонарушения, вынесенного по результатам камеральной налоговой проверки представленной </w:t>
      </w:r>
      <w:r w:rsidR="00B50E76" w:rsidRPr="00B50E76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административн</w:t>
      </w:r>
      <w:r w:rsidR="00B50E76">
        <w:rPr>
          <w:rFonts w:ascii="Times New Roman" w:eastAsia="Times New Roman" w:hAnsi="Times New Roman" w:cs="Times New Roman"/>
          <w:sz w:val="28"/>
          <w:szCs w:val="28"/>
          <w:lang w:eastAsia="en-US"/>
        </w:rPr>
        <w:t>ым</w:t>
      </w:r>
      <w:r w:rsidR="00B50E76" w:rsidRPr="00B50E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истц</w:t>
      </w:r>
      <w:r w:rsidR="00B50E76">
        <w:rPr>
          <w:rFonts w:ascii="Times New Roman" w:eastAsia="Times New Roman" w:hAnsi="Times New Roman" w:cs="Times New Roman"/>
          <w:sz w:val="28"/>
          <w:szCs w:val="28"/>
          <w:lang w:eastAsia="en-US"/>
        </w:rPr>
        <w:t>ом</w:t>
      </w:r>
      <w:r w:rsidRPr="00D6613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налоговой декларации по налогу на добычу полезных ископаемых </w:t>
      </w:r>
      <w:r w:rsidR="00BF6BC9" w:rsidRPr="00BF6BC9">
        <w:rPr>
          <w:rFonts w:ascii="Times New Roman" w:eastAsia="Times New Roman" w:hAnsi="Times New Roman" w:cs="Times New Roman"/>
          <w:sz w:val="28"/>
          <w:szCs w:val="28"/>
          <w:lang w:eastAsia="en-US"/>
        </w:rPr>
        <w:t>(далее – НДПИ)</w:t>
      </w:r>
      <w:r w:rsidR="00BF6BC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66139">
        <w:rPr>
          <w:rFonts w:ascii="Times New Roman" w:eastAsia="Times New Roman" w:hAnsi="Times New Roman" w:cs="Times New Roman"/>
          <w:sz w:val="28"/>
          <w:szCs w:val="28"/>
          <w:lang w:eastAsia="en-US"/>
        </w:rPr>
        <w:t>за январь 2017 года, налоговый орган руководствовался пози</w:t>
      </w:r>
      <w:r w:rsidR="00B50E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цией, отраженной в оспоренном </w:t>
      </w:r>
      <w:r w:rsidRPr="00D66139">
        <w:rPr>
          <w:rFonts w:ascii="Times New Roman" w:eastAsia="Times New Roman" w:hAnsi="Times New Roman" w:cs="Times New Roman"/>
          <w:sz w:val="28"/>
          <w:szCs w:val="28"/>
          <w:lang w:eastAsia="en-US"/>
        </w:rPr>
        <w:t>письме.</w:t>
      </w:r>
    </w:p>
    <w:p w:rsidR="008F1760" w:rsidRDefault="00D66139" w:rsidP="008F176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6613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указанном</w:t>
      </w:r>
      <w:r w:rsidRPr="00D6613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письме со ссылкой на подпункт 9 пункта 2 статьи 342 Налогового кодекса Российской Федерации отражено, что предусмотренное указанным положением уменьшение произведения ставки налога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добычу полезных ископаемых</w:t>
      </w:r>
      <w:r w:rsidRPr="00D6613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коэффициента </w:t>
      </w:r>
      <w:proofErr w:type="spellStart"/>
      <w:r w:rsidRPr="00D66139">
        <w:rPr>
          <w:rFonts w:ascii="Times New Roman" w:eastAsia="Times New Roman" w:hAnsi="Times New Roman" w:cs="Times New Roman"/>
          <w:sz w:val="28"/>
          <w:szCs w:val="28"/>
          <w:lang w:eastAsia="en-US"/>
        </w:rPr>
        <w:t>Кц</w:t>
      </w:r>
      <w:proofErr w:type="spellEnd"/>
      <w:r w:rsidRPr="00D6613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производится путем вычитания, следовательно, с учетом общих правил математики отрицательное значение показателя </w:t>
      </w:r>
      <w:proofErr w:type="spellStart"/>
      <w:r w:rsidRPr="00D66139">
        <w:rPr>
          <w:rFonts w:ascii="Times New Roman" w:eastAsia="Times New Roman" w:hAnsi="Times New Roman" w:cs="Times New Roman"/>
          <w:sz w:val="28"/>
          <w:szCs w:val="28"/>
          <w:lang w:eastAsia="en-US"/>
        </w:rPr>
        <w:t>Дм</w:t>
      </w:r>
      <w:proofErr w:type="spellEnd"/>
      <w:r w:rsidRPr="00D6613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принимает положительное значение, увеличивающее установленную подпунктом 9 пункта 2 статьи 342 Налогового кодекса Российской Федерации ставку налога на добычу полезных ископаемых.</w:t>
      </w:r>
    </w:p>
    <w:p w:rsidR="008F1760" w:rsidRDefault="00BF6BC9" w:rsidP="008F176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F6BC9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Административный истец полага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</w:t>
      </w:r>
      <w:r w:rsidRPr="00BF6BC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что письмо противоречит буквальному смыслу подпункта 9 пункта 2 статьи 342 Налогового кодекса Российской Федерации, </w:t>
      </w:r>
      <w:r w:rsidR="008C09E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так как из текста данной нормы </w:t>
      </w:r>
      <w:r w:rsidRPr="00BF6BC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следует, что показатель </w:t>
      </w:r>
      <w:proofErr w:type="spellStart"/>
      <w:r w:rsidRPr="00BF6BC9">
        <w:rPr>
          <w:rFonts w:ascii="Times New Roman" w:eastAsia="Times New Roman" w:hAnsi="Times New Roman" w:cs="Times New Roman"/>
          <w:sz w:val="28"/>
          <w:szCs w:val="28"/>
          <w:lang w:eastAsia="en-US"/>
        </w:rPr>
        <w:t>Дм</w:t>
      </w:r>
      <w:proofErr w:type="spellEnd"/>
      <w:r w:rsidRPr="00BF6BC9">
        <w:rPr>
          <w:rFonts w:ascii="Times New Roman" w:eastAsia="Times New Roman" w:hAnsi="Times New Roman" w:cs="Times New Roman"/>
          <w:sz w:val="28"/>
          <w:szCs w:val="28"/>
          <w:lang w:eastAsia="en-US"/>
        </w:rPr>
        <w:t>, характеризующий особенности добычи нефти</w:t>
      </w:r>
      <w:r w:rsidR="00703F2A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BF6BC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всегда уменьшает исчисленную налоговую ставку по налогу на добычу полезных ископаемых</w:t>
      </w:r>
      <w:r w:rsidR="00AC59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то есть </w:t>
      </w:r>
      <w:r w:rsidRPr="00BF6BC9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показател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ь</w:t>
      </w:r>
      <w:r w:rsidR="00AC59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C5995">
        <w:rPr>
          <w:rFonts w:ascii="Times New Roman" w:eastAsia="Times New Roman" w:hAnsi="Times New Roman" w:cs="Times New Roman"/>
          <w:sz w:val="28"/>
          <w:szCs w:val="28"/>
          <w:lang w:eastAsia="en-US"/>
        </w:rPr>
        <w:t>Дм</w:t>
      </w:r>
      <w:proofErr w:type="spellEnd"/>
      <w:r w:rsidR="00AC59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нацелен исключительно на </w:t>
      </w:r>
      <w:r w:rsidRPr="00BF6BC9">
        <w:rPr>
          <w:rFonts w:ascii="Times New Roman" w:eastAsia="Times New Roman" w:hAnsi="Times New Roman" w:cs="Times New Roman"/>
          <w:sz w:val="28"/>
          <w:szCs w:val="28"/>
          <w:lang w:eastAsia="en-US"/>
        </w:rPr>
        <w:t>снижени</w:t>
      </w:r>
      <w:r w:rsidR="00AC5995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BF6BC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налоговой нагрузки налогоплательщиков.</w:t>
      </w:r>
    </w:p>
    <w:p w:rsidR="008F1760" w:rsidRDefault="001A70AD" w:rsidP="008F176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A414E">
        <w:rPr>
          <w:rFonts w:ascii="Times New Roman" w:hAnsi="Times New Roman" w:cs="Times New Roman"/>
          <w:sz w:val="28"/>
          <w:szCs w:val="28"/>
        </w:rPr>
        <w:lastRenderedPageBreak/>
        <w:t>Верховный Суд Российской Федерации</w:t>
      </w:r>
      <w:r w:rsidR="00D66139" w:rsidRPr="002A414E">
        <w:rPr>
          <w:rFonts w:ascii="Times New Roman" w:hAnsi="Times New Roman" w:cs="Times New Roman"/>
          <w:sz w:val="28"/>
          <w:szCs w:val="28"/>
        </w:rPr>
        <w:t>, рассмотрев дело,</w:t>
      </w:r>
      <w:r w:rsidRPr="002A414E">
        <w:rPr>
          <w:rFonts w:ascii="Times New Roman" w:hAnsi="Times New Roman" w:cs="Times New Roman"/>
          <w:sz w:val="28"/>
          <w:szCs w:val="28"/>
        </w:rPr>
        <w:t xml:space="preserve"> пришел к выводу, что </w:t>
      </w:r>
      <w:r w:rsidR="00AC5995" w:rsidRPr="002A414E">
        <w:rPr>
          <w:rFonts w:ascii="Times New Roman" w:hAnsi="Times New Roman" w:cs="Times New Roman"/>
          <w:sz w:val="28"/>
          <w:szCs w:val="28"/>
        </w:rPr>
        <w:t xml:space="preserve">изложенные в </w:t>
      </w:r>
      <w:hyperlink r:id="rId7" w:history="1">
        <w:r w:rsidR="00AC5995" w:rsidRPr="002A414E">
          <w:rPr>
            <w:rFonts w:ascii="Times New Roman" w:hAnsi="Times New Roman" w:cs="Times New Roman"/>
            <w:sz w:val="28"/>
            <w:szCs w:val="28"/>
          </w:rPr>
          <w:t>письме</w:t>
        </w:r>
      </w:hyperlink>
      <w:r w:rsidR="00AC5995" w:rsidRPr="002A414E">
        <w:rPr>
          <w:rFonts w:ascii="Times New Roman" w:hAnsi="Times New Roman" w:cs="Times New Roman"/>
          <w:sz w:val="28"/>
          <w:szCs w:val="28"/>
        </w:rPr>
        <w:t xml:space="preserve"> разъяснения не изменяют и не дополняют законодательство о налогах и сборах, а воспроизведенные в </w:t>
      </w:r>
      <w:hyperlink r:id="rId8" w:history="1">
        <w:r w:rsidR="00AC5995" w:rsidRPr="002A414E">
          <w:rPr>
            <w:rFonts w:ascii="Times New Roman" w:hAnsi="Times New Roman" w:cs="Times New Roman"/>
            <w:sz w:val="28"/>
            <w:szCs w:val="28"/>
          </w:rPr>
          <w:t>письме</w:t>
        </w:r>
      </w:hyperlink>
      <w:r w:rsidR="00AC5995" w:rsidRPr="002A414E">
        <w:rPr>
          <w:rFonts w:ascii="Times New Roman" w:hAnsi="Times New Roman" w:cs="Times New Roman"/>
          <w:sz w:val="28"/>
          <w:szCs w:val="28"/>
        </w:rPr>
        <w:t xml:space="preserve"> конкретные нормы Налогового </w:t>
      </w:r>
      <w:hyperlink r:id="rId9" w:history="1">
        <w:r w:rsidR="00AC5995" w:rsidRPr="002A414E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AC5995" w:rsidRPr="002A414E">
        <w:rPr>
          <w:rFonts w:ascii="Times New Roman" w:hAnsi="Times New Roman" w:cs="Times New Roman"/>
          <w:sz w:val="28"/>
          <w:szCs w:val="28"/>
        </w:rPr>
        <w:t xml:space="preserve"> Российской Федерации и сопутствующая им интерпретация соответствуют действительному смыслу разъясняемых нормативных положений и не устанавливают не предусмотренные разъясняемыми нормативными положениями общеобязательные правила.</w:t>
      </w:r>
    </w:p>
    <w:p w:rsidR="008F1760" w:rsidRDefault="002A414E" w:rsidP="008F176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A414E">
        <w:rPr>
          <w:rFonts w:ascii="Times New Roman" w:hAnsi="Times New Roman" w:cs="Times New Roman"/>
          <w:sz w:val="28"/>
          <w:szCs w:val="28"/>
        </w:rPr>
        <w:t xml:space="preserve">Согласно положениям </w:t>
      </w:r>
      <w:r w:rsidR="00AC5995" w:rsidRPr="002A414E">
        <w:rPr>
          <w:rFonts w:ascii="Times New Roman" w:hAnsi="Times New Roman" w:cs="Times New Roman"/>
          <w:sz w:val="28"/>
          <w:szCs w:val="28"/>
        </w:rPr>
        <w:t>Налогово</w:t>
      </w:r>
      <w:r w:rsidRPr="002A414E"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 </w:t>
      </w:r>
      <w:r w:rsidR="00AC5995" w:rsidRPr="002A414E">
        <w:rPr>
          <w:rFonts w:ascii="Times New Roman" w:hAnsi="Times New Roman" w:cs="Times New Roman"/>
          <w:sz w:val="28"/>
          <w:szCs w:val="28"/>
        </w:rPr>
        <w:t xml:space="preserve">налоговая ставка для конкретного налогоплательщика определяется расчетным методом с использованием взаимосвязанных математических формул, предусмотренных </w:t>
      </w:r>
      <w:hyperlink r:id="rId10" w:history="1">
        <w:r w:rsidR="00AC5995" w:rsidRPr="002A414E">
          <w:rPr>
            <w:rFonts w:ascii="Times New Roman" w:hAnsi="Times New Roman" w:cs="Times New Roman"/>
            <w:sz w:val="28"/>
            <w:szCs w:val="28"/>
          </w:rPr>
          <w:t>подпунктом 9 пункта 2 статьи 342</w:t>
        </w:r>
      </w:hyperlink>
      <w:r w:rsidR="00AC5995" w:rsidRPr="002A414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AC5995" w:rsidRPr="002A414E">
          <w:rPr>
            <w:rFonts w:ascii="Times New Roman" w:hAnsi="Times New Roman" w:cs="Times New Roman"/>
            <w:sz w:val="28"/>
            <w:szCs w:val="28"/>
          </w:rPr>
          <w:t>пунктом 1 статьи 342.5</w:t>
        </w:r>
      </w:hyperlink>
      <w:r w:rsidR="00AC5995" w:rsidRPr="002A414E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в которых, кроме прочего, используются значения коэффициентов, полученных в соответствии с правилами их определения по </w:t>
      </w:r>
      <w:r w:rsidR="00F04C04">
        <w:rPr>
          <w:rFonts w:ascii="Times New Roman" w:hAnsi="Times New Roman" w:cs="Times New Roman"/>
          <w:sz w:val="28"/>
          <w:szCs w:val="28"/>
        </w:rPr>
        <w:t xml:space="preserve">                   </w:t>
      </w:r>
      <w:hyperlink r:id="rId12" w:history="1">
        <w:r w:rsidR="00AC5995" w:rsidRPr="002A414E">
          <w:rPr>
            <w:rFonts w:ascii="Times New Roman" w:hAnsi="Times New Roman" w:cs="Times New Roman"/>
            <w:sz w:val="28"/>
            <w:szCs w:val="28"/>
          </w:rPr>
          <w:t>пункту 3 статьи 342</w:t>
        </w:r>
      </w:hyperlink>
      <w:r w:rsidR="00AC5995" w:rsidRPr="002A414E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AC5995" w:rsidRPr="002A414E">
          <w:rPr>
            <w:rFonts w:ascii="Times New Roman" w:hAnsi="Times New Roman" w:cs="Times New Roman"/>
            <w:sz w:val="28"/>
            <w:szCs w:val="28"/>
          </w:rPr>
          <w:t>статье 342.2</w:t>
        </w:r>
      </w:hyperlink>
      <w:r w:rsidR="00AC5995" w:rsidRPr="002A414E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AC5995" w:rsidRPr="002A414E">
          <w:rPr>
            <w:rFonts w:ascii="Times New Roman" w:hAnsi="Times New Roman" w:cs="Times New Roman"/>
            <w:sz w:val="28"/>
            <w:szCs w:val="28"/>
          </w:rPr>
          <w:t>пунктам 2</w:t>
        </w:r>
      </w:hyperlink>
      <w:r w:rsidR="00AC5995" w:rsidRPr="002A414E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AC5995" w:rsidRPr="002A414E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AC5995" w:rsidRPr="002A414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="00AC5995" w:rsidRPr="002A414E">
          <w:rPr>
            <w:rFonts w:ascii="Times New Roman" w:hAnsi="Times New Roman" w:cs="Times New Roman"/>
            <w:sz w:val="28"/>
            <w:szCs w:val="28"/>
          </w:rPr>
          <w:t>4 статьи 342.5</w:t>
        </w:r>
      </w:hyperlink>
      <w:r w:rsidR="00AC5995" w:rsidRPr="002A414E">
        <w:rPr>
          <w:rFonts w:ascii="Times New Roman" w:hAnsi="Times New Roman" w:cs="Times New Roman"/>
          <w:sz w:val="28"/>
          <w:szCs w:val="28"/>
        </w:rPr>
        <w:t xml:space="preserve"> данного кодекса.</w:t>
      </w:r>
    </w:p>
    <w:p w:rsidR="008F1760" w:rsidRDefault="00AC5995" w:rsidP="008F176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A414E">
        <w:rPr>
          <w:rFonts w:ascii="Times New Roman" w:hAnsi="Times New Roman" w:cs="Times New Roman"/>
          <w:sz w:val="28"/>
          <w:szCs w:val="28"/>
        </w:rPr>
        <w:t xml:space="preserve">Коэффициент </w:t>
      </w:r>
      <w:proofErr w:type="spellStart"/>
      <w:r w:rsidRPr="002A414E">
        <w:rPr>
          <w:rFonts w:ascii="Times New Roman" w:hAnsi="Times New Roman" w:cs="Times New Roman"/>
          <w:sz w:val="28"/>
          <w:szCs w:val="28"/>
        </w:rPr>
        <w:t>Д</w:t>
      </w:r>
      <w:r w:rsidRPr="002A414E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2A414E">
        <w:rPr>
          <w:rFonts w:ascii="Times New Roman" w:hAnsi="Times New Roman" w:cs="Times New Roman"/>
          <w:sz w:val="28"/>
          <w:szCs w:val="28"/>
        </w:rPr>
        <w:t xml:space="preserve"> является одним из элементов расчетной формулы ставки налога на добычу полезных ископаемых, который по результатам предусмотренных в формуле его определения таких арифметических действий, как умножение и вычитание, может иметь в конкретных случаях не только положительное, но и отрицательное значение.</w:t>
      </w:r>
    </w:p>
    <w:p w:rsidR="008F1760" w:rsidRDefault="00AC5995" w:rsidP="008F176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A414E">
        <w:rPr>
          <w:rFonts w:ascii="Times New Roman" w:hAnsi="Times New Roman" w:cs="Times New Roman"/>
          <w:sz w:val="28"/>
          <w:szCs w:val="28"/>
        </w:rPr>
        <w:t xml:space="preserve">В последнем случае описанная в </w:t>
      </w:r>
      <w:hyperlink r:id="rId17" w:history="1">
        <w:r w:rsidRPr="002A414E">
          <w:rPr>
            <w:rFonts w:ascii="Times New Roman" w:hAnsi="Times New Roman" w:cs="Times New Roman"/>
            <w:sz w:val="28"/>
            <w:szCs w:val="28"/>
          </w:rPr>
          <w:t>подпункте 9 пункта 2 статьи 342</w:t>
        </w:r>
      </w:hyperlink>
      <w:r w:rsidRPr="002A414E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конечная формула и применяемые при исчислении налога правила математики допускают в расчетах использование отрицательных чисел.</w:t>
      </w:r>
    </w:p>
    <w:p w:rsidR="008F1760" w:rsidRDefault="00AC5995" w:rsidP="008F176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A414E">
        <w:rPr>
          <w:rFonts w:ascii="Times New Roman" w:hAnsi="Times New Roman" w:cs="Times New Roman"/>
          <w:sz w:val="28"/>
          <w:szCs w:val="28"/>
        </w:rPr>
        <w:t xml:space="preserve">Иной порядок определения ставки налога и показателя </w:t>
      </w:r>
      <w:proofErr w:type="spellStart"/>
      <w:r w:rsidRPr="002A414E">
        <w:rPr>
          <w:rFonts w:ascii="Times New Roman" w:hAnsi="Times New Roman" w:cs="Times New Roman"/>
          <w:sz w:val="28"/>
          <w:szCs w:val="28"/>
        </w:rPr>
        <w:t>Д</w:t>
      </w:r>
      <w:r w:rsidRPr="002A414E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2A414E">
        <w:rPr>
          <w:rFonts w:ascii="Times New Roman" w:hAnsi="Times New Roman" w:cs="Times New Roman"/>
          <w:sz w:val="28"/>
          <w:szCs w:val="28"/>
        </w:rPr>
        <w:t xml:space="preserve">, участвующего при ее определении, Налоговым </w:t>
      </w:r>
      <w:hyperlink r:id="rId18" w:history="1">
        <w:r w:rsidRPr="002A414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A414E">
        <w:rPr>
          <w:rFonts w:ascii="Times New Roman" w:hAnsi="Times New Roman" w:cs="Times New Roman"/>
          <w:sz w:val="28"/>
          <w:szCs w:val="28"/>
        </w:rPr>
        <w:t xml:space="preserve"> Российской Федерации не предусмотрен, при этом налоговое законодательство, включая положения </w:t>
      </w:r>
      <w:hyperlink r:id="rId19" w:history="1">
        <w:r w:rsidRPr="002A414E">
          <w:rPr>
            <w:rFonts w:ascii="Times New Roman" w:hAnsi="Times New Roman" w:cs="Times New Roman"/>
            <w:sz w:val="28"/>
            <w:szCs w:val="28"/>
          </w:rPr>
          <w:t>статей 342</w:t>
        </w:r>
      </w:hyperlink>
      <w:r w:rsidRPr="002A414E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2A414E">
          <w:rPr>
            <w:rFonts w:ascii="Times New Roman" w:hAnsi="Times New Roman" w:cs="Times New Roman"/>
            <w:sz w:val="28"/>
            <w:szCs w:val="28"/>
          </w:rPr>
          <w:t>342.5</w:t>
        </w:r>
      </w:hyperlink>
      <w:r w:rsidRPr="002A414E">
        <w:rPr>
          <w:rFonts w:ascii="Times New Roman" w:hAnsi="Times New Roman" w:cs="Times New Roman"/>
          <w:sz w:val="28"/>
          <w:szCs w:val="28"/>
        </w:rPr>
        <w:t xml:space="preserve"> </w:t>
      </w:r>
      <w:r w:rsidR="008C09E6" w:rsidRPr="008C09E6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 w:rsidRPr="002A414E">
        <w:rPr>
          <w:rFonts w:ascii="Times New Roman" w:hAnsi="Times New Roman" w:cs="Times New Roman"/>
          <w:sz w:val="28"/>
          <w:szCs w:val="28"/>
        </w:rPr>
        <w:t xml:space="preserve">, не содержат ограничений в применении отрицательного значения показателя </w:t>
      </w:r>
      <w:proofErr w:type="spellStart"/>
      <w:r w:rsidRPr="002A414E">
        <w:rPr>
          <w:rFonts w:ascii="Times New Roman" w:hAnsi="Times New Roman" w:cs="Times New Roman"/>
          <w:sz w:val="28"/>
          <w:szCs w:val="28"/>
        </w:rPr>
        <w:t>Д</w:t>
      </w:r>
      <w:r w:rsidRPr="002A414E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2A414E">
        <w:rPr>
          <w:rFonts w:ascii="Times New Roman" w:hAnsi="Times New Roman" w:cs="Times New Roman"/>
          <w:sz w:val="28"/>
          <w:szCs w:val="28"/>
        </w:rPr>
        <w:t xml:space="preserve"> или указания на применение нулевого значения в случае получения отрицательного значения этого показателя.</w:t>
      </w:r>
    </w:p>
    <w:p w:rsidR="008F1760" w:rsidRDefault="00AC5995" w:rsidP="008F176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A414E">
        <w:rPr>
          <w:rFonts w:ascii="Times New Roman" w:hAnsi="Times New Roman" w:cs="Times New Roman"/>
          <w:sz w:val="28"/>
          <w:szCs w:val="28"/>
        </w:rPr>
        <w:lastRenderedPageBreak/>
        <w:t xml:space="preserve">Оспариваемое </w:t>
      </w:r>
      <w:hyperlink r:id="rId21" w:history="1">
        <w:r w:rsidRPr="002A414E">
          <w:rPr>
            <w:rFonts w:ascii="Times New Roman" w:hAnsi="Times New Roman" w:cs="Times New Roman"/>
            <w:sz w:val="28"/>
            <w:szCs w:val="28"/>
          </w:rPr>
          <w:t>Письмо</w:t>
        </w:r>
      </w:hyperlink>
      <w:r w:rsidRPr="002A414E">
        <w:rPr>
          <w:rFonts w:ascii="Times New Roman" w:hAnsi="Times New Roman" w:cs="Times New Roman"/>
          <w:sz w:val="28"/>
          <w:szCs w:val="28"/>
        </w:rPr>
        <w:t xml:space="preserve"> не изменяет предусмотренного федеральным законодателем порядка расчета налоговой ставки, его положения адекватно разъясняют конкретные нормы Налогового </w:t>
      </w:r>
      <w:hyperlink r:id="rId22" w:history="1">
        <w:r w:rsidRPr="002A414E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2A414E">
        <w:rPr>
          <w:rFonts w:ascii="Times New Roman" w:hAnsi="Times New Roman" w:cs="Times New Roman"/>
          <w:sz w:val="28"/>
          <w:szCs w:val="28"/>
        </w:rPr>
        <w:t xml:space="preserve"> Российской Федерации в соответствии с их смысловым содержанием.</w:t>
      </w:r>
    </w:p>
    <w:p w:rsidR="008F1760" w:rsidRDefault="008C09E6" w:rsidP="008F176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Верховный Суд Российской Федерации также отметил, что</w:t>
      </w:r>
      <w:r w:rsidR="00F04C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AC5995" w:rsidRPr="002A414E">
        <w:rPr>
          <w:rFonts w:ascii="Times New Roman" w:hAnsi="Times New Roman" w:cs="Times New Roman"/>
          <w:sz w:val="28"/>
          <w:szCs w:val="28"/>
        </w:rPr>
        <w:t xml:space="preserve">ормально оспаривая </w:t>
      </w:r>
      <w:hyperlink r:id="rId23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="00AC5995" w:rsidRPr="002A414E">
          <w:rPr>
            <w:rFonts w:ascii="Times New Roman" w:hAnsi="Times New Roman" w:cs="Times New Roman"/>
            <w:sz w:val="28"/>
            <w:szCs w:val="28"/>
          </w:rPr>
          <w:t>исьмо</w:t>
        </w:r>
      </w:hyperlink>
      <w:r w:rsidR="00AC5995" w:rsidRPr="002A414E">
        <w:rPr>
          <w:rFonts w:ascii="Times New Roman" w:hAnsi="Times New Roman" w:cs="Times New Roman"/>
          <w:sz w:val="28"/>
          <w:szCs w:val="28"/>
        </w:rPr>
        <w:t xml:space="preserve">, административный истец фактически выражает несогласие с правовым регулированием, установленным </w:t>
      </w:r>
      <w:hyperlink r:id="rId24" w:history="1">
        <w:r w:rsidR="00AC5995" w:rsidRPr="002A414E">
          <w:rPr>
            <w:rFonts w:ascii="Times New Roman" w:hAnsi="Times New Roman" w:cs="Times New Roman"/>
            <w:sz w:val="28"/>
            <w:szCs w:val="28"/>
          </w:rPr>
          <w:t>подпунктом 9 пункта 2 статьи 342</w:t>
        </w:r>
      </w:hyperlink>
      <w:r w:rsidR="00AC5995" w:rsidRPr="002A414E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="00AC5995" w:rsidRPr="002A414E">
          <w:rPr>
            <w:rFonts w:ascii="Times New Roman" w:hAnsi="Times New Roman" w:cs="Times New Roman"/>
            <w:sz w:val="28"/>
            <w:szCs w:val="28"/>
          </w:rPr>
          <w:t>пунктом 1 статьи 342.5</w:t>
        </w:r>
      </w:hyperlink>
      <w:r w:rsidR="00AC5995" w:rsidRPr="002A414E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для различных периодов налогообложения, вместе с тем проверка данных норм налогового законодательства не относится к полномочиям Верховного Суда Российской Федерации.</w:t>
      </w:r>
    </w:p>
    <w:p w:rsidR="008F1760" w:rsidRDefault="001A70AD" w:rsidP="008F176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670A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пелляционная инстанция </w:t>
      </w:r>
      <w:r w:rsidRPr="00716AC1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Верховн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ого</w:t>
      </w:r>
      <w:r w:rsidRPr="00716AC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716AC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оставила решение суда первой инстанции без изменения</w:t>
      </w:r>
      <w:r w:rsidRPr="00670A4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1A70AD" w:rsidRPr="008F1760" w:rsidRDefault="001A70AD" w:rsidP="008F176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A414E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Данные выводы содержатся в Решении Верховного Суда Российской Федерации от </w:t>
      </w:r>
      <w:r w:rsidR="008C09E6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10</w:t>
      </w:r>
      <w:r w:rsidRPr="002A414E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.</w:t>
      </w:r>
      <w:r w:rsidR="008C09E6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1</w:t>
      </w:r>
      <w:r w:rsidR="00DA454F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2</w:t>
      </w:r>
      <w:r w:rsidRPr="002A414E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.201</w:t>
      </w:r>
      <w:r w:rsidR="008C09E6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9</w:t>
      </w:r>
      <w:r w:rsidRPr="002A414E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 по делу № </w:t>
      </w:r>
      <w:r w:rsidR="008C09E6" w:rsidRPr="008C09E6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АКПИ19-774</w:t>
      </w:r>
      <w:r w:rsidR="008C09E6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r w:rsidRPr="002A414E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(</w:t>
      </w:r>
      <w:r w:rsidR="008F1760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ОАО</w:t>
      </w:r>
      <w:r w:rsidR="008C09E6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 «Нефтяная компания «</w:t>
      </w:r>
      <w:proofErr w:type="spellStart"/>
      <w:r w:rsidR="008C09E6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Янгпур</w:t>
      </w:r>
      <w:proofErr w:type="spellEnd"/>
      <w:r w:rsidR="008C09E6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»</w:t>
      </w:r>
      <w:r w:rsidRPr="002A414E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 против </w:t>
      </w:r>
      <w:r w:rsidR="008C09E6" w:rsidRPr="008C09E6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Министерств</w:t>
      </w:r>
      <w:r w:rsidR="008C09E6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а</w:t>
      </w:r>
      <w:r w:rsidR="008C09E6" w:rsidRPr="008C09E6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 финансов Российской Федерации </w:t>
      </w:r>
      <w:r w:rsidR="008C09E6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и </w:t>
      </w:r>
      <w:r w:rsidRPr="002A414E">
        <w:rPr>
          <w:rFonts w:ascii="Times New Roman" w:hAnsi="Times New Roman" w:cs="Times New Roman"/>
          <w:i/>
          <w:iCs/>
          <w:sz w:val="28"/>
          <w:szCs w:val="28"/>
        </w:rPr>
        <w:t>Федеральной налоговой службы</w:t>
      </w:r>
      <w:r w:rsidRPr="002A414E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)</w:t>
      </w:r>
      <w:r w:rsidR="008F1760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, оставленн</w:t>
      </w:r>
      <w:r w:rsidR="00DC6ADF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о</w:t>
      </w:r>
      <w:r w:rsidR="008F1760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м без изменения </w:t>
      </w:r>
      <w:r w:rsidR="00AE2185" w:rsidRPr="00AE2185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Апелляционн</w:t>
      </w:r>
      <w:r w:rsidR="00AE2185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ой </w:t>
      </w:r>
      <w:r w:rsidR="00AE2185" w:rsidRPr="00AE2185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коллеги</w:t>
      </w:r>
      <w:r w:rsidR="00AE2185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ей</w:t>
      </w:r>
      <w:r w:rsidR="00AE2185" w:rsidRPr="00AE2185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 Верховного Суда Российской Федерации</w:t>
      </w:r>
      <w:r w:rsidRPr="002A414E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.</w:t>
      </w:r>
    </w:p>
    <w:p w:rsidR="001A70AD" w:rsidRDefault="001A70AD" w:rsidP="008C09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7F75" w:rsidRPr="005C1476" w:rsidRDefault="00C54389" w:rsidP="002422D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E21851" w:rsidRPr="0040724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82524" w:rsidRPr="00407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F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="00177F75" w:rsidRPr="00937EB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ама по себе передача в залог векселя, номинированного в иностранной валюте, не является</w:t>
      </w:r>
      <w:r w:rsidR="00177F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запрещенной валютной операцией</w:t>
      </w:r>
      <w:r w:rsidR="00177F75" w:rsidRPr="00937EB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</w:p>
    <w:p w:rsidR="00177F75" w:rsidRPr="005C1476" w:rsidRDefault="00177F75" w:rsidP="002422D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en-US"/>
        </w:rPr>
      </w:pPr>
    </w:p>
    <w:p w:rsidR="00177F75" w:rsidRPr="00937EB6" w:rsidRDefault="00177F75" w:rsidP="002422D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Налоговым </w:t>
      </w:r>
      <w:r w:rsidRPr="00937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органом выявлено, что между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обществами</w:t>
      </w:r>
      <w:r w:rsidRPr="00937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заключены</w:t>
      </w:r>
      <w:r w:rsidR="00F04C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937EB6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поставки товара</w:t>
      </w:r>
      <w:r w:rsidR="00F04C0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37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которого поставщик обязуется поставить оборудование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покупателю </w:t>
      </w:r>
      <w:r w:rsidRPr="000C7FB2">
        <w:rPr>
          <w:rFonts w:ascii="Times New Roman" w:eastAsia="Times New Roman" w:hAnsi="Times New Roman" w:cs="Times New Roman"/>
          <w:color w:val="000000"/>
          <w:sz w:val="28"/>
          <w:szCs w:val="28"/>
        </w:rPr>
        <w:t>(проверяемое общество);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7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 залога векселя, по условиям которого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</w:t>
      </w:r>
      <w:r w:rsidRPr="00937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(залогодатель) передает залогодержател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37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залог своего обязательства по оплате товара, поставленного по договору, принадлежащий на праве собственности вексель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22DB">
        <w:rPr>
          <w:rFonts w:ascii="Times New Roman" w:eastAsia="Times New Roman" w:hAnsi="Times New Roman" w:cs="Times New Roman"/>
          <w:color w:val="000000"/>
          <w:sz w:val="28"/>
          <w:szCs w:val="28"/>
        </w:rPr>
        <w:t>банка</w:t>
      </w:r>
      <w:r w:rsidRPr="00937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937EB6">
        <w:rPr>
          <w:rFonts w:ascii="Times New Roman" w:eastAsia="Times New Roman" w:hAnsi="Times New Roman" w:cs="Times New Roman"/>
          <w:color w:val="000000"/>
          <w:sz w:val="28"/>
          <w:szCs w:val="28"/>
        </w:rPr>
        <w:t>номинал и вид валюты векселя - 80 000 долларов США, оплата только в долларах США, срок платежа по векселю - не ранее 12.12.2016). К данному договору залога векселя составлен акт от 16.09.2016 приема-передачи векселя.</w:t>
      </w:r>
    </w:p>
    <w:p w:rsidR="00177F75" w:rsidRPr="00937EB6" w:rsidRDefault="00177F75" w:rsidP="002422D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Налоговый</w:t>
      </w:r>
      <w:r w:rsidRPr="00937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 пришел к выводу,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</w:t>
      </w:r>
      <w:r w:rsidRPr="00937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передав вышеуказанный вексель (внешнюю ценную бумагу - валютную ценность) в залог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юридическому лицу</w:t>
      </w:r>
      <w:r w:rsidRPr="00937EB6">
        <w:rPr>
          <w:rFonts w:ascii="Times New Roman" w:eastAsia="Times New Roman" w:hAnsi="Times New Roman" w:cs="Times New Roman"/>
          <w:color w:val="000000"/>
          <w:sz w:val="28"/>
          <w:szCs w:val="28"/>
        </w:rPr>
        <w:t>, совершило валютную операцию между резидентами, запрещенную частью 1</w:t>
      </w:r>
      <w:r w:rsidR="004B3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937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статьи 9 Федерального закона от 10.12.2003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937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173-ФЗ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37EB6">
        <w:rPr>
          <w:rFonts w:ascii="Times New Roman" w:eastAsia="Times New Roman" w:hAnsi="Times New Roman" w:cs="Times New Roman"/>
          <w:color w:val="000000"/>
          <w:sz w:val="28"/>
          <w:szCs w:val="28"/>
        </w:rPr>
        <w:t>О валютном регулировании и валютном контроле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37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Закон о валютном контроле). По данному основанию административным органом составлен протокол об административном правонарушении и </w:t>
      </w:r>
      <w:r w:rsidRPr="005F122A">
        <w:rPr>
          <w:rFonts w:ascii="Times New Roman" w:eastAsia="Times New Roman" w:hAnsi="Times New Roman" w:cs="Times New Roman"/>
          <w:color w:val="000000"/>
          <w:sz w:val="28"/>
          <w:szCs w:val="28"/>
        </w:rPr>
        <w:t>вынесено постановление о привлечении к административной ответственности.</w:t>
      </w:r>
    </w:p>
    <w:p w:rsidR="00177F75" w:rsidRDefault="00177F75" w:rsidP="002422D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937EB6"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</w:t>
      </w:r>
      <w:r w:rsidRPr="00937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пришли к выводу о наличии в деянии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 w:rsidRPr="00937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состава вмененного административного правонарушения и о законности оспоренного постановления.</w:t>
      </w:r>
      <w:r w:rsidRPr="00937EB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</w:p>
    <w:p w:rsidR="00177F75" w:rsidRPr="000C7FB2" w:rsidRDefault="00177F75" w:rsidP="002422D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2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Судебная коллегия по экономическим спорам Верховного Суда Российской Федерации, отменяя судебные </w:t>
      </w:r>
      <w:r w:rsidR="00F04C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акты, </w:t>
      </w:r>
      <w:r w:rsidRPr="005F122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обратила внимание, что</w:t>
      </w:r>
      <w:r w:rsidR="00F04C0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F12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7F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мнению судов, передача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обществом</w:t>
      </w:r>
      <w:r w:rsidRPr="000C7F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вышеуказанного векселя, номиниро</w:t>
      </w:r>
      <w:r w:rsidR="00F04C04">
        <w:rPr>
          <w:rFonts w:ascii="Times New Roman" w:eastAsia="Times New Roman" w:hAnsi="Times New Roman" w:cs="Times New Roman"/>
          <w:color w:val="000000"/>
          <w:sz w:val="28"/>
          <w:szCs w:val="28"/>
        </w:rPr>
        <w:t>ванного в долларах США, в залог</w:t>
      </w:r>
      <w:r w:rsidRPr="000C7F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отчуждением векселя, и, соответственно, представляет собой запрещенную валютную операцию.</w:t>
      </w:r>
    </w:p>
    <w:p w:rsidR="00177F75" w:rsidRPr="000C7FB2" w:rsidRDefault="00177F75" w:rsidP="002422D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C7FB2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</w:t>
      </w:r>
      <w:proofErr w:type="gramEnd"/>
      <w:r w:rsidRPr="000C7F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валютное, так и гражданское законодательство применяет термин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C7FB2">
        <w:rPr>
          <w:rFonts w:ascii="Times New Roman" w:eastAsia="Times New Roman" w:hAnsi="Times New Roman" w:cs="Times New Roman"/>
          <w:color w:val="000000"/>
          <w:sz w:val="28"/>
          <w:szCs w:val="28"/>
        </w:rPr>
        <w:t>отчуждение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C7F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ситуациям, в которых имеет место переход права собственности на вещь, что при передаче в залог ценной бумаги не имеет места.</w:t>
      </w:r>
    </w:p>
    <w:p w:rsidR="00177F75" w:rsidRPr="000C7FB2" w:rsidRDefault="00177F75" w:rsidP="002422D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F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положений</w:t>
      </w:r>
      <w:r w:rsidRPr="000C7F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статьи 334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ражданского кодекса</w:t>
      </w:r>
      <w:r w:rsidRPr="000C7F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залог ценной бумаги является одним из способов обеспечения исполнения обязательства, а не способом ее отчуждения и приобретения. Соответственно, сама по себе передача в залог векселя, номинированного в иностранной валюте, не является запрещенной валютной операцией, поскольку она прямо не упомянута в качестве таковой в Законе о валютном регулировании.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77F75" w:rsidRDefault="00177F75" w:rsidP="002422D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F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 Судебная коллегия отметила, что однозначных сведений о том, что спорный вексель был возвращен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залогод</w:t>
      </w:r>
      <w:r w:rsidR="00F04C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ержателя </w:t>
      </w:r>
      <w:r w:rsidRPr="000C7F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адрес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 w:rsidRPr="000C7F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том числе вследствие надлежащей оплаты товара по договору поставки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C7F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деле не имеется. Напротив, в деле есть выданное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обществом в адрес залогод</w:t>
      </w:r>
      <w:r w:rsidR="00F04C04">
        <w:rPr>
          <w:rFonts w:ascii="Times New Roman" w:eastAsia="Times New Roman" w:hAnsi="Times New Roman" w:cs="Times New Roman"/>
          <w:color w:val="000000"/>
          <w:sz w:val="28"/>
          <w:szCs w:val="28"/>
        </w:rPr>
        <w:t>ержателя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7FB2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поручение от 15.11.2016 на реализацию предмета залога - вышеуказанного векселя. Кроме 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C7F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заявлением об оплате ценных бумаг от 15.02.2017 денежные средства </w:t>
      </w:r>
      <w:r w:rsidRPr="000C7F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 погашения рассматриваемого векселя были выплачены 15.02.2017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векселедателем</w:t>
      </w:r>
      <w:r w:rsidRPr="000C7F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иному лицу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7F75" w:rsidRPr="005C1476" w:rsidRDefault="00177F75" w:rsidP="002422D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Судебная коллегия, </w:t>
      </w:r>
      <w:r w:rsidR="002422D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правляя дело на новое рассмотрение, пришла к выводу, что </w:t>
      </w:r>
      <w:r w:rsidRPr="000C7F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доказательства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должны быть </w:t>
      </w:r>
      <w:r w:rsidRPr="000C7FB2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судами</w:t>
      </w:r>
      <w:r w:rsidRPr="000C7F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1476" w:rsidRDefault="00177F75" w:rsidP="002422D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F12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Данные выводы содержатся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</w:t>
      </w:r>
      <w:r w:rsidR="002422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определениях</w:t>
      </w:r>
      <w:r w:rsidRPr="005F12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Верховного Суда Росси</w:t>
      </w:r>
      <w:r w:rsidR="002422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йской Федерации от 12.02.2020 № </w:t>
      </w:r>
      <w:r w:rsidRPr="005F122A">
        <w:rPr>
          <w:rFonts w:ascii="Times New Roman" w:hAnsi="Times New Roman" w:cs="Times New Roman"/>
          <w:i/>
          <w:sz w:val="28"/>
          <w:szCs w:val="28"/>
        </w:rPr>
        <w:t xml:space="preserve">305-ЭС19-14066 </w:t>
      </w:r>
      <w:r w:rsidRPr="005F12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 делу №</w:t>
      </w:r>
      <w:r w:rsidR="002422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Pr="005F12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А40</w:t>
      </w:r>
      <w:r w:rsidR="002422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noBreakHyphen/>
      </w:r>
      <w:r w:rsidRPr="005F12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230883/</w:t>
      </w:r>
      <w:proofErr w:type="gramStart"/>
      <w:r w:rsidRPr="005F12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2018</w:t>
      </w:r>
      <w:r w:rsidR="00FA2B0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="004B34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</w:t>
      </w:r>
      <w:proofErr w:type="gramEnd"/>
      <w:r w:rsidR="004B34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</w:t>
      </w:r>
      <w:r w:rsidR="00FA2B0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№ </w:t>
      </w:r>
      <w:r w:rsidR="00FA2B06" w:rsidRPr="005F122A">
        <w:rPr>
          <w:rFonts w:ascii="Times New Roman" w:hAnsi="Times New Roman" w:cs="Times New Roman"/>
          <w:i/>
          <w:sz w:val="28"/>
          <w:szCs w:val="28"/>
        </w:rPr>
        <w:t>305-ЭС19-1406</w:t>
      </w:r>
      <w:r w:rsidR="00FA2B06">
        <w:rPr>
          <w:rFonts w:ascii="Times New Roman" w:hAnsi="Times New Roman" w:cs="Times New Roman"/>
          <w:i/>
          <w:sz w:val="28"/>
          <w:szCs w:val="28"/>
        </w:rPr>
        <w:t>4</w:t>
      </w:r>
      <w:r w:rsidR="00FA2B06" w:rsidRPr="005F12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2B06" w:rsidRPr="005F12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 делу №</w:t>
      </w:r>
      <w:r w:rsidR="00FA2B0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="00FA2B06" w:rsidRPr="00FA2B0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А40-230871/2018</w:t>
      </w:r>
      <w:r w:rsidR="00FA2B0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="00FA2B06" w:rsidRPr="00FA2B0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FA2B0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№ </w:t>
      </w:r>
      <w:r w:rsidR="00FA2B06" w:rsidRPr="005F122A">
        <w:rPr>
          <w:rFonts w:ascii="Times New Roman" w:hAnsi="Times New Roman" w:cs="Times New Roman"/>
          <w:i/>
          <w:sz w:val="28"/>
          <w:szCs w:val="28"/>
        </w:rPr>
        <w:t>305</w:t>
      </w:r>
      <w:r w:rsidR="00FA2B06">
        <w:rPr>
          <w:rFonts w:ascii="Times New Roman" w:hAnsi="Times New Roman" w:cs="Times New Roman"/>
          <w:i/>
          <w:sz w:val="28"/>
          <w:szCs w:val="28"/>
        </w:rPr>
        <w:noBreakHyphen/>
      </w:r>
      <w:r w:rsidR="00FA2B06" w:rsidRPr="005F122A">
        <w:rPr>
          <w:rFonts w:ascii="Times New Roman" w:hAnsi="Times New Roman" w:cs="Times New Roman"/>
          <w:i/>
          <w:sz w:val="28"/>
          <w:szCs w:val="28"/>
        </w:rPr>
        <w:t>ЭС19-1406</w:t>
      </w:r>
      <w:r w:rsidR="00FA2B06">
        <w:rPr>
          <w:rFonts w:ascii="Times New Roman" w:hAnsi="Times New Roman" w:cs="Times New Roman"/>
          <w:i/>
          <w:sz w:val="28"/>
          <w:szCs w:val="28"/>
        </w:rPr>
        <w:t>7</w:t>
      </w:r>
      <w:r w:rsidR="00FA2B06" w:rsidRPr="005F12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2B06" w:rsidRPr="005F12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 делу </w:t>
      </w:r>
      <w:r w:rsidR="004B34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</w:t>
      </w:r>
      <w:r w:rsidR="00FA2B06" w:rsidRPr="005F12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№</w:t>
      </w:r>
      <w:r w:rsidR="00FA2B0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="00FA2B06" w:rsidRPr="00FA2B0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А40-230879/2018</w:t>
      </w:r>
      <w:r w:rsidR="00FA2B0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F12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(ООО «</w:t>
      </w:r>
      <w:proofErr w:type="spellStart"/>
      <w:r w:rsidRPr="005F12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Технокомплект</w:t>
      </w:r>
      <w:proofErr w:type="spellEnd"/>
      <w:r w:rsidRPr="005F12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 против Инспекции Федеральной налоговой службы № 15 по городу Москве).</w:t>
      </w:r>
    </w:p>
    <w:p w:rsidR="005C1476" w:rsidRDefault="005C1476" w:rsidP="002422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0299C" w:rsidRPr="00E50171" w:rsidRDefault="00C54389" w:rsidP="002422D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</w:t>
      </w:r>
      <w:r w:rsidR="00D0299C" w:rsidRPr="007974F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 </w:t>
      </w:r>
      <w:r w:rsidR="00D0299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04C0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</w:t>
      </w:r>
      <w:r w:rsidR="00D0299C" w:rsidRPr="007974F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риобретени</w:t>
      </w:r>
      <w:r w:rsidR="00F04C0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е</w:t>
      </w:r>
      <w:r w:rsidR="00D0299C" w:rsidRPr="007974F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объектов основных</w:t>
      </w:r>
      <w:r w:rsidR="00D0299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D0299C" w:rsidRPr="007974F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средств до </w:t>
      </w:r>
      <w:r w:rsidR="00D0299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проверяемого периода</w:t>
      </w:r>
      <w:r w:rsidR="00F04C0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D0299C" w:rsidRPr="007974F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 исключа</w:t>
      </w:r>
      <w:r w:rsidR="00D0299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ет</w:t>
      </w:r>
      <w:r w:rsidR="00D0299C" w:rsidRPr="007974F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необходимост</w:t>
      </w:r>
      <w:r w:rsidR="00F04C0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ь</w:t>
      </w:r>
      <w:r w:rsidR="00D0299C" w:rsidRPr="007974F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учета</w:t>
      </w:r>
      <w:r w:rsidR="00D0299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D0299C" w:rsidRPr="007974F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фактически понесенных налогоплательщиком расходов в той мере, в какой они</w:t>
      </w:r>
      <w:r w:rsidR="00D0299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D0299C" w:rsidRPr="007974F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имеют отношение к налоговым периодам, охваченным выездной налоговой</w:t>
      </w:r>
      <w:r w:rsidR="00D0299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D0299C" w:rsidRPr="007974F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проверкой</w:t>
      </w:r>
      <w:r w:rsidR="00F04C0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,</w:t>
      </w:r>
      <w:r w:rsidR="00D0299C" w:rsidRPr="007974F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с учетом права плательщика </w:t>
      </w:r>
      <w:r w:rsidR="00D0299C" w:rsidRPr="00E501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единого сельскохозяйственного налога</w:t>
      </w:r>
      <w:r w:rsidR="00D0299C" w:rsidRPr="007974F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на перенос убытков прошлых лет</w:t>
      </w:r>
      <w:r w:rsidR="00D0299C" w:rsidRPr="00FA57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</w:p>
    <w:p w:rsidR="00D0299C" w:rsidRPr="005C1476" w:rsidRDefault="00D0299C" w:rsidP="002422D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en-US"/>
        </w:rPr>
      </w:pPr>
    </w:p>
    <w:p w:rsidR="00D0299C" w:rsidRPr="007974F2" w:rsidRDefault="00D0299C" w:rsidP="002422D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Основанием для доначисления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 сельскохозяйственного налога (</w:t>
      </w: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t>ЕСХН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результатам выездной налоговой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проверки послужил вывод инспекции о неправомерном уменьшении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предпринимателем, являющимся</w:t>
      </w:r>
      <w:r w:rsidRPr="00573D43">
        <w:t xml:space="preserve"> </w:t>
      </w:r>
      <w:r w:rsidRPr="00573D43"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73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крестьянского (фермерского) хозяйства, </w:t>
      </w: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2B06"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2014 году </w:t>
      </w: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затраты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понесенные </w:t>
      </w:r>
      <w:r w:rsidR="00584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2008-2013 годах</w:t>
      </w: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t>. По мнению инспекции, предприниматель должен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t>был учесть расходы на приобретение сельскохозяйственной техники в 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налоговом периоде, когда она им была приобретена и фактически оплачена,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t>то время как данные расходы были учтены предпринимателем в 2014 – 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t>годах при погашении основного долга по 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едитам, </w:t>
      </w:r>
      <w:r w:rsidR="00584609">
        <w:rPr>
          <w:rFonts w:ascii="Times New Roman" w:eastAsia="Times New Roman" w:hAnsi="Times New Roman" w:cs="Times New Roman"/>
          <w:color w:val="000000"/>
          <w:sz w:val="28"/>
          <w:szCs w:val="28"/>
        </w:rPr>
        <w:t>за счет 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приобретены основные средства.</w:t>
      </w:r>
    </w:p>
    <w:p w:rsidR="00D0299C" w:rsidRPr="007974F2" w:rsidRDefault="00D0299C" w:rsidP="002422D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принятия оспариваемого решения инспекции налогоплательщик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t>внес исправления в данные своего учета и представил уточненные налоговые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 по ЕСХН за 2008 - 2013 годы, в которых пересчитал налоговые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обязательства с учетом затрат на приобретение техники. В частности,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t>в уточненной налоговой декларации за 2013 год предприниматель заявил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убыток, полученный в предыдущих налоговых </w:t>
      </w: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периодах от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t>крестьянского фермерского хозяйства.</w:t>
      </w:r>
    </w:p>
    <w:p w:rsidR="00D0299C" w:rsidRPr="007974F2" w:rsidRDefault="00D0299C" w:rsidP="002422D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t>Суд первой инстанции, отказывая в признании недействительным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инспекции, принятого по результатам выездной налоговой проверки,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руководствовался положениями статей 252, 346.5, 346.6 Налогового кодекса</w:t>
      </w:r>
      <w:r w:rsidRPr="00C04BE4">
        <w:t xml:space="preserve"> </w:t>
      </w:r>
      <w:r w:rsidRPr="00C04BE4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признал правомерными выводы инспекции о неправильном включении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предпринимателем расходов на приобретение объектов основных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t>в налоговую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азу по ЕСХН за 2014 – 2015 годы</w:t>
      </w: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299C" w:rsidRPr="007974F2" w:rsidRDefault="00D0299C" w:rsidP="002422D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t>Суд также указал, что</w:t>
      </w:r>
      <w:r w:rsidR="0058460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представив уточненные налоговые декларации</w:t>
      </w:r>
      <w:r w:rsidR="0058460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предприниматель фактически согласился с выводами, изложенными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t>в оспариваемом решении налогового органа. Поскольку уточненные налоговые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 представлены налогоплательщиком после истечения срока подачи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налоговой декларации и срока уплаты налога, а также после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t>выездной налоговой проверки за период 2014-2016 годов, по результатам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 были обнаружены ошибки, приводящие к занижению подлежащей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уплате суммы налога, суд не нашел оснований для освобождения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налогоплательщика от ответственности в виде штрафа, предусмотренных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пунктом 4 статьи 81 Налогового кодекса</w:t>
      </w:r>
      <w:r w:rsidRPr="00C04BE4">
        <w:t xml:space="preserve"> </w:t>
      </w:r>
      <w:r w:rsidRPr="00C04BE4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299C" w:rsidRPr="007974F2" w:rsidRDefault="00D0299C" w:rsidP="002422D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t>Суд апелляционной инстанции, соглашаясь с выводами суда первой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инстанции, дополнительно отметил, что положениями статьи 81 Налогового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4BE4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t>, равно как иными нормами налогового законодательства,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предусмотрена возможность пересмотра результатов ранее проведенной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налоговой проверки в связи с подачей уточненных налоговых деклараций.</w:t>
      </w:r>
    </w:p>
    <w:p w:rsidR="00D0299C" w:rsidRDefault="00D0299C" w:rsidP="002422D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t>Суд округа оставил без изменения решение суда первой инстанции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t>и постановление суда апелляционной инстанции, признав сделанные 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 правомерными.</w:t>
      </w:r>
      <w:r w:rsidRPr="007974F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</w:p>
    <w:p w:rsidR="00D0299C" w:rsidRPr="005C1476" w:rsidRDefault="00D0299C" w:rsidP="002422D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0F2E2D">
        <w:rPr>
          <w:rFonts w:ascii="Times New Roman" w:eastAsia="Times New Roman" w:hAnsi="Times New Roman" w:cs="Times New Roman"/>
          <w:color w:val="000000"/>
          <w:sz w:val="28"/>
          <w:szCs w:val="28"/>
        </w:rPr>
        <w:t>Отменяя состоявшиеся по делу судебные акты и направляя дело на новое рассмотрение</w:t>
      </w:r>
      <w:r w:rsidR="009F6D9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F2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Судебная коллегия по экономическим спорам Верховного Суда Российской Федерации указала,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13AF1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становленный законодательством о налогах и сборах порядок должен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AF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надлежащую реализацию прав и законных интересов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AF1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налогоплательщиков в правовом государстве, что предполагает обязанность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AF1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 (заместителя руководителя) налогового органа провести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A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всестороннюю и объективную проверку обстоятельств, влияющих на вывод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AF1">
        <w:rPr>
          <w:rFonts w:ascii="Times New Roman" w:eastAsia="Times New Roman" w:hAnsi="Times New Roman" w:cs="Times New Roman"/>
          <w:color w:val="000000"/>
          <w:sz w:val="28"/>
          <w:szCs w:val="28"/>
        </w:rPr>
        <w:t>о наличии недоимки (суммы налога, не уплаченной срок), не ограничиваясь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AF1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содержанием налоговой декларации, установить действительный размер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AF1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налоговой обязанности, в том числе при разумном содействии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AF1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налогоплательщика – с учетом сведений и документов, представленных 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AF1">
        <w:rPr>
          <w:rFonts w:ascii="Times New Roman" w:eastAsia="Times New Roman" w:hAnsi="Times New Roman" w:cs="Times New Roman"/>
          <w:color w:val="000000"/>
          <w:sz w:val="28"/>
          <w:szCs w:val="28"/>
        </w:rPr>
        <w:t>с возражениями на акт налоговой проверки и в ходе рассмотрения материалов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AF1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налоговой проверки в соответствии с пунктом 6 статьи 100, пунктом 4 статьи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AF1">
        <w:rPr>
          <w:rFonts w:ascii="Times New Roman" w:eastAsia="Times New Roman" w:hAnsi="Times New Roman" w:cs="Times New Roman"/>
          <w:color w:val="000000"/>
          <w:sz w:val="28"/>
          <w:szCs w:val="28"/>
        </w:rPr>
        <w:t>101 Налогового кодекса</w:t>
      </w:r>
      <w:r w:rsidRPr="00813AF1">
        <w:t xml:space="preserve"> </w:t>
      </w:r>
      <w:r w:rsidRPr="00813AF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D0299C" w:rsidRDefault="00D0299C" w:rsidP="002422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13AF1">
        <w:rPr>
          <w:rFonts w:ascii="Times New Roman" w:eastAsia="Times New Roman" w:hAnsi="Times New Roman" w:cs="Times New Roman"/>
          <w:color w:val="000000"/>
          <w:sz w:val="28"/>
          <w:szCs w:val="28"/>
        </w:rPr>
        <w:t>ри оценке законности доначисления налогов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AF1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налоговой проверки значение имеет правильность определения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AF1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недоимки налоговым органом исходя из обстоятельств, которые были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AF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установлены в ходе налоговой проверки и давали основания для уменьшения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AF1">
        <w:rPr>
          <w:rFonts w:ascii="Times New Roman" w:eastAsia="Times New Roman" w:hAnsi="Times New Roman" w:cs="Times New Roman"/>
          <w:color w:val="000000"/>
          <w:sz w:val="28"/>
          <w:szCs w:val="28"/>
        </w:rPr>
        <w:t>суммы налога, а также обстоятельств, которые могли быть установлены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AF1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добросовестном исполнении своих обязанностей должностными лицами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AF1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налогового органа и содействии налогоплательщика в их установлении.</w:t>
      </w:r>
    </w:p>
    <w:p w:rsidR="00D0299C" w:rsidRDefault="00D0299C" w:rsidP="002422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Судебная коллегия отметила, что </w:t>
      </w:r>
      <w:r w:rsidRPr="0043281E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налогоплательщика</w:t>
      </w:r>
      <w:r w:rsidRPr="00432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состояло в том, что затраты на приобретение объектов основных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281E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 подлежащие учету для целей налогообложения в соответствующих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281E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налоговых периодах после приобретения этих объектов, были неправильно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281E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квалифицированы налогоплательщиком как расходы на возврат основного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281E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долга по кредитам и ошибочно учтены в более поздних налоговых периодах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281E">
        <w:rPr>
          <w:rFonts w:ascii="Times New Roman" w:eastAsia="Times New Roman" w:hAnsi="Times New Roman" w:cs="Times New Roman"/>
          <w:color w:val="000000"/>
          <w:sz w:val="28"/>
          <w:szCs w:val="28"/>
        </w:rPr>
        <w:t>2014 – 2015 годов.</w:t>
      </w:r>
    </w:p>
    <w:p w:rsidR="00D0299C" w:rsidRPr="0043281E" w:rsidRDefault="00D0299C" w:rsidP="002422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81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 по себе то обстоятельство, что приобретение объектов основных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281E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 имело место до 2014 года, не исключало необходимости учета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281E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фактически понесенных налогоплательщиком расходов в той мере, в какой 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281E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 отношение к налоговым периодам, охваченным выездной налоговой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281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проверкой</w:t>
      </w:r>
      <w:r w:rsidR="009F6D9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32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права плательщика ЕСХН на перенос убытков прошлых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2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(пункт 5 </w:t>
      </w:r>
      <w:r w:rsidR="004B3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Pr="0043281E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346.6 Налогового кодекса</w:t>
      </w:r>
      <w:r w:rsidRPr="00922FA1">
        <w:t xml:space="preserve"> </w:t>
      </w:r>
      <w:r w:rsidRPr="00922FA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Pr="0043281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0299C" w:rsidRPr="00922FA1" w:rsidRDefault="00D0299C" w:rsidP="002422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данном случае в ходе проведения налоговой проверки предприниматель представил в инспекцию документы, подтверждающие, по его мнению, расходы на приобретение объектов основных средств, а в возражениях на акт налоговой </w:t>
      </w:r>
      <w:r w:rsidR="009F6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22FA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проверки</w:t>
      </w:r>
      <w:r w:rsidR="009F6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22FA1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просил инспекцию учесть фактически понесенные им расходы на приобретение производственного оборудования, оплаченные за счет кредитных средств.</w:t>
      </w:r>
    </w:p>
    <w:p w:rsidR="00D0299C" w:rsidRPr="00922FA1" w:rsidRDefault="00D0299C" w:rsidP="002422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22F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Данные выводы содержатся </w:t>
      </w:r>
      <w:r w:rsidR="00177F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</w:t>
      </w:r>
      <w:r w:rsidRPr="00922F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Определении Верховного Суда Российской Федерации от 28.02.2020 № </w:t>
      </w:r>
      <w:r w:rsidRPr="00922FA1">
        <w:rPr>
          <w:rFonts w:ascii="Times New Roman" w:hAnsi="Times New Roman" w:cs="Times New Roman"/>
          <w:i/>
          <w:sz w:val="28"/>
          <w:szCs w:val="28"/>
        </w:rPr>
        <w:t xml:space="preserve">309-ЭС19-21200 </w:t>
      </w:r>
      <w:r w:rsidRPr="00922F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 делу № А47-7120/2018 (Индивидуальный предприниматель против Межрайонной инспекции Федеральной налоговой службы Российской Федерации № 9 по Оренбургской области).</w:t>
      </w:r>
    </w:p>
    <w:p w:rsidR="00D0299C" w:rsidRDefault="00D0299C" w:rsidP="002422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2F1" w:rsidRPr="005C1476" w:rsidRDefault="00C54389" w:rsidP="002422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EE12F1" w:rsidRPr="00DA6591"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r w:rsidR="00DA659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DA6591" w:rsidRPr="00DA6591">
        <w:rPr>
          <w:rFonts w:ascii="Times New Roman" w:eastAsia="Times New Roman" w:hAnsi="Times New Roman" w:cs="Times New Roman"/>
          <w:b/>
          <w:sz w:val="28"/>
          <w:szCs w:val="28"/>
        </w:rPr>
        <w:t>оложения статьи 5 Налогового кодекса</w:t>
      </w:r>
      <w:r w:rsidR="00DA6591" w:rsidRPr="00DA6591">
        <w:t xml:space="preserve"> </w:t>
      </w:r>
      <w:r w:rsidR="00DA6591" w:rsidRPr="00DA6591">
        <w:rPr>
          <w:rFonts w:ascii="Times New Roman" w:eastAsia="Times New Roman" w:hAnsi="Times New Roman" w:cs="Times New Roman"/>
          <w:b/>
          <w:sz w:val="28"/>
          <w:szCs w:val="28"/>
        </w:rPr>
        <w:t>Российской Федерации не препятствуют применению уменьшенной кадастровой стоимости, вновь утвержденной по состоянию на 1 января года, являющегося налоговым периодом, если опубликованным (обнародованным) правовым актом субъекта Российской Федерации об утверждении кадастровой стоимости предусмотрено его применение с указанной даты.</w:t>
      </w:r>
    </w:p>
    <w:p w:rsidR="00EE12F1" w:rsidRPr="005C1476" w:rsidRDefault="00EE12F1" w:rsidP="002422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DA6591" w:rsidRPr="00DA6591" w:rsidRDefault="00DA6591" w:rsidP="002422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591">
        <w:rPr>
          <w:rFonts w:ascii="Times New Roman" w:eastAsia="Times New Roman" w:hAnsi="Times New Roman" w:cs="Times New Roman"/>
          <w:sz w:val="28"/>
          <w:szCs w:val="28"/>
        </w:rPr>
        <w:t xml:space="preserve">В отношении принадлежащих предпринимателю на праве собственности земельных участков инспекция направила в адрес предпринимателя налоговое уведомление о перерасчете земельного налога за 2016 год, сумма которого исчислена исходя из кадастровой стоимости земельных участков, установленной постановлением Администрации Приморского края от 30.12.2010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A6591">
        <w:rPr>
          <w:rFonts w:ascii="Times New Roman" w:eastAsia="Times New Roman" w:hAnsi="Times New Roman" w:cs="Times New Roman"/>
          <w:sz w:val="28"/>
          <w:szCs w:val="28"/>
        </w:rPr>
        <w:t xml:space="preserve"> 437-па </w:t>
      </w:r>
      <w:r w:rsidR="00564D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A6591">
        <w:rPr>
          <w:rFonts w:ascii="Times New Roman" w:eastAsia="Times New Roman" w:hAnsi="Times New Roman" w:cs="Times New Roman"/>
          <w:sz w:val="28"/>
          <w:szCs w:val="28"/>
        </w:rPr>
        <w:t>О результатах государственной кадастровой оценки земель населенных пунктов Приморского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A6591">
        <w:rPr>
          <w:rFonts w:ascii="Times New Roman" w:eastAsia="Times New Roman" w:hAnsi="Times New Roman" w:cs="Times New Roman"/>
          <w:sz w:val="28"/>
          <w:szCs w:val="28"/>
        </w:rPr>
        <w:t xml:space="preserve"> (далее - Постановление от 30.12.2010 </w:t>
      </w:r>
      <w:r>
        <w:rPr>
          <w:rFonts w:ascii="Times New Roman" w:eastAsia="Times New Roman" w:hAnsi="Times New Roman" w:cs="Times New Roman"/>
          <w:sz w:val="28"/>
          <w:szCs w:val="28"/>
        </w:rPr>
        <w:t>№ 437-па)</w:t>
      </w:r>
      <w:r w:rsidRPr="00DA65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6591" w:rsidRPr="00DA6591" w:rsidRDefault="00DA6591" w:rsidP="002422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591">
        <w:rPr>
          <w:rFonts w:ascii="Times New Roman" w:eastAsia="Times New Roman" w:hAnsi="Times New Roman" w:cs="Times New Roman"/>
          <w:sz w:val="28"/>
          <w:szCs w:val="28"/>
        </w:rPr>
        <w:t xml:space="preserve">Рассматривая настоящий спор, суды пришли к выводу о том, что Постановление от 14.12.2015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A6591">
        <w:rPr>
          <w:rFonts w:ascii="Times New Roman" w:eastAsia="Times New Roman" w:hAnsi="Times New Roman" w:cs="Times New Roman"/>
          <w:sz w:val="28"/>
          <w:szCs w:val="28"/>
        </w:rPr>
        <w:t xml:space="preserve"> 5-п</w:t>
      </w:r>
      <w:r w:rsidR="00FA2B0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результатов определения кадастровой стоимости земельных участков в составе земель населенных пунктов Приморского края»</w:t>
      </w:r>
      <w:r w:rsidRPr="00DA6591">
        <w:rPr>
          <w:rFonts w:ascii="Times New Roman" w:eastAsia="Times New Roman" w:hAnsi="Times New Roman" w:cs="Times New Roman"/>
          <w:sz w:val="28"/>
          <w:szCs w:val="28"/>
        </w:rPr>
        <w:t xml:space="preserve">, на которое ссылается предприниматель, было опубликовано 16.12.2015 и вступило в силу с 16.01.2016, а, соответственно, на основании положений статей 391, 393, пункта 14 статьи 396 Налогового кодекса Российской Федерации подлежало применению при исчислении земельного налога с 01.01.2017. При этом доводы предпринимателя о том, что Постановлением от 14.12.2015 </w:t>
      </w:r>
      <w:r w:rsidR="008355B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A6591">
        <w:rPr>
          <w:rFonts w:ascii="Times New Roman" w:eastAsia="Times New Roman" w:hAnsi="Times New Roman" w:cs="Times New Roman"/>
          <w:sz w:val="28"/>
          <w:szCs w:val="28"/>
        </w:rPr>
        <w:t xml:space="preserve"> 5-п </w:t>
      </w:r>
      <w:r w:rsidRPr="00DA65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снижена кадастровая стоимость его земельных участков, в связи с чем в </w:t>
      </w:r>
      <w:r w:rsidR="004B34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DA6591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="004B3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6591">
        <w:rPr>
          <w:rFonts w:ascii="Times New Roman" w:eastAsia="Times New Roman" w:hAnsi="Times New Roman" w:cs="Times New Roman"/>
          <w:sz w:val="28"/>
          <w:szCs w:val="28"/>
        </w:rPr>
        <w:t xml:space="preserve">статьи 5 Налогового кодекса </w:t>
      </w:r>
      <w:r w:rsidR="008355B4" w:rsidRPr="008355B4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 w:rsidRPr="00DA659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от 14.12.2015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355B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6591">
        <w:rPr>
          <w:rFonts w:ascii="Times New Roman" w:eastAsia="Times New Roman" w:hAnsi="Times New Roman" w:cs="Times New Roman"/>
          <w:sz w:val="28"/>
          <w:szCs w:val="28"/>
        </w:rPr>
        <w:t>5</w:t>
      </w:r>
      <w:r w:rsidR="008355B4">
        <w:rPr>
          <w:rFonts w:ascii="Times New Roman" w:eastAsia="Times New Roman" w:hAnsi="Times New Roman" w:cs="Times New Roman"/>
          <w:sz w:val="28"/>
          <w:szCs w:val="28"/>
        </w:rPr>
        <w:noBreakHyphen/>
      </w:r>
      <w:r w:rsidRPr="00DA6591">
        <w:rPr>
          <w:rFonts w:ascii="Times New Roman" w:eastAsia="Times New Roman" w:hAnsi="Times New Roman" w:cs="Times New Roman"/>
          <w:sz w:val="28"/>
          <w:szCs w:val="28"/>
        </w:rPr>
        <w:t xml:space="preserve">п как улучшающее положение налогоплательщика действует с 01.01.2016 - даты вступления в силу, предусмотренной в пункте 4 Постановления от 14.12.2015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A6591">
        <w:rPr>
          <w:rFonts w:ascii="Times New Roman" w:eastAsia="Times New Roman" w:hAnsi="Times New Roman" w:cs="Times New Roman"/>
          <w:sz w:val="28"/>
          <w:szCs w:val="28"/>
        </w:rPr>
        <w:t xml:space="preserve"> 5-п, суды отклонили, указав, что Постановление от 14.12.2015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355B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6591">
        <w:rPr>
          <w:rFonts w:ascii="Times New Roman" w:eastAsia="Times New Roman" w:hAnsi="Times New Roman" w:cs="Times New Roman"/>
          <w:sz w:val="28"/>
          <w:szCs w:val="28"/>
        </w:rPr>
        <w:t>5-п не содержит положений об обратной силе нормативного акта для целей налогообложения, а указание в нормативном правовом акте на его</w:t>
      </w:r>
      <w:r w:rsidR="00564D1A">
        <w:rPr>
          <w:rFonts w:ascii="Times New Roman" w:eastAsia="Times New Roman" w:hAnsi="Times New Roman" w:cs="Times New Roman"/>
          <w:sz w:val="28"/>
          <w:szCs w:val="28"/>
        </w:rPr>
        <w:t xml:space="preserve"> вступление в силу с 01.01.2016</w:t>
      </w:r>
      <w:r w:rsidRPr="00DA6591">
        <w:rPr>
          <w:rFonts w:ascii="Times New Roman" w:eastAsia="Times New Roman" w:hAnsi="Times New Roman" w:cs="Times New Roman"/>
          <w:sz w:val="28"/>
          <w:szCs w:val="28"/>
        </w:rPr>
        <w:t xml:space="preserve"> не влияет на порядок определения момента вступления в силу для целей налогообложения.</w:t>
      </w:r>
    </w:p>
    <w:p w:rsidR="00DA6591" w:rsidRDefault="005437BA" w:rsidP="002422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</w:t>
      </w:r>
      <w:r w:rsidR="00DA6591" w:rsidRPr="00DA6591">
        <w:rPr>
          <w:rFonts w:ascii="Times New Roman" w:eastAsia="Times New Roman" w:hAnsi="Times New Roman" w:cs="Times New Roman"/>
          <w:sz w:val="28"/>
          <w:szCs w:val="28"/>
        </w:rPr>
        <w:t xml:space="preserve"> суды признали правомерным исчисление инспекцией земельного налога за 2016 год исходя из кадастровой стоимости земельных участков, установленной Постановлением от 30.12.2010 </w:t>
      </w:r>
      <w:r w:rsidR="005931C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A6591" w:rsidRPr="00DA6591">
        <w:rPr>
          <w:rFonts w:ascii="Times New Roman" w:eastAsia="Times New Roman" w:hAnsi="Times New Roman" w:cs="Times New Roman"/>
          <w:sz w:val="28"/>
          <w:szCs w:val="28"/>
        </w:rPr>
        <w:t xml:space="preserve"> 437-па.</w:t>
      </w:r>
      <w:r w:rsidR="00DA6591" w:rsidRPr="00DA6591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 </w:t>
      </w:r>
    </w:p>
    <w:p w:rsidR="00DA6591" w:rsidRPr="00DA6591" w:rsidRDefault="00DA6591" w:rsidP="002422D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1CD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Судебная коллегия по экономическим спорам Верховного Суда Российской Федерации, отменяя судебные и направляя дело на новое рассмотрение</w:t>
      </w:r>
      <w:r w:rsidR="005437B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93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31CD" w:rsidRPr="005931CD">
        <w:rPr>
          <w:rFonts w:ascii="Times New Roman" w:eastAsia="Times New Roman" w:hAnsi="Times New Roman" w:cs="Times New Roman"/>
          <w:color w:val="000000"/>
          <w:sz w:val="28"/>
          <w:szCs w:val="28"/>
        </w:rPr>
        <w:t>сослалась на</w:t>
      </w:r>
      <w:r w:rsidRPr="00DA6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</w:t>
      </w:r>
      <w:r w:rsidR="005931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A6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31CD" w:rsidRPr="00DA6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Конституционный Суд Российской Федерации </w:t>
      </w:r>
      <w:r w:rsidRPr="00DA6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02.07.2013 </w:t>
      </w:r>
      <w:r w:rsidR="005931CD">
        <w:rPr>
          <w:rFonts w:ascii="Times New Roman" w:eastAsia="Times New Roman" w:hAnsi="Times New Roman" w:cs="Times New Roman"/>
          <w:color w:val="000000"/>
          <w:sz w:val="28"/>
          <w:szCs w:val="28"/>
        </w:rPr>
        <w:t>№ 17-П</w:t>
      </w:r>
      <w:r w:rsidR="005437B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93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котором указано, что </w:t>
      </w:r>
      <w:r w:rsidR="005931CD" w:rsidRPr="00DA6591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</w:t>
      </w:r>
      <w:r w:rsidR="005931C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931CD" w:rsidRPr="00DA6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пункта 1 статьи 5 и статьи 391 Налогового кодекса</w:t>
      </w:r>
      <w:r w:rsidR="005931CD" w:rsidRPr="005931CD">
        <w:t xml:space="preserve"> </w:t>
      </w:r>
      <w:r w:rsidR="005931CD" w:rsidRPr="005931CD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5931CD" w:rsidRPr="00DA6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659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предполагают, что нормативные правовые акты органов исполнительной власти субъектов Российской Федерации об утверждении кадастровой стоимости земельных участков в той части, в какой они порождают правовые последствия для граждан и их объединений как налогоплательщиков, действуют во времени в том порядке, который определен в Налоговом кодексе Российской Федерации для вступления в силу актов законодательства о налогах и сборах.</w:t>
      </w:r>
    </w:p>
    <w:p w:rsidR="00DA6591" w:rsidRPr="00DA6591" w:rsidRDefault="00DA6591" w:rsidP="002422D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правовой позиции Конституционного Суда Российской Федерации, изложенной в Определении от 29.09.2016 </w:t>
      </w:r>
      <w:r w:rsidR="005931CD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DA6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1837-О, при решении вопроса о порядке введения в действие для целей налогообложения нормативных правовых актов органов исполнительной власти субъектов Российской Федерации об утверждении кадастровой стоимости земельных участков надлежит учитывать положения </w:t>
      </w:r>
      <w:r w:rsidR="004B3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DA6591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5 Налогового кодекса</w:t>
      </w:r>
      <w:r w:rsidR="005931CD" w:rsidRPr="005931CD">
        <w:t xml:space="preserve"> </w:t>
      </w:r>
      <w:r w:rsidR="005931CD" w:rsidRPr="005931CD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Pr="00DA6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определяющие действие актов законодательства о налогах и сборах во времени. При этом в зависимости от </w:t>
      </w:r>
      <w:r w:rsidRPr="00DA65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конкретного содержания нормативного акта общее правило </w:t>
      </w:r>
      <w:r w:rsidR="005931C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A6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31C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A6591">
        <w:rPr>
          <w:rFonts w:ascii="Times New Roman" w:eastAsia="Times New Roman" w:hAnsi="Times New Roman" w:cs="Times New Roman"/>
          <w:color w:val="000000"/>
          <w:sz w:val="28"/>
          <w:szCs w:val="28"/>
        </w:rPr>
        <w:t>по истечении одного месяца и не ранее 1-го числа очередного налогового периода</w:t>
      </w:r>
      <w:r w:rsidR="005931C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A6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подлежит применению с учетом специального регулирования в отношении актов, улучшающих положение налогоплательщиков: такие акты могут вступать в силу в сроки, прямо предусмотренные этими актами, но не ранее даты их официального опубликования (абзацы первый и четвертый пункта 1 статьи 5 Налогового кодекса</w:t>
      </w:r>
      <w:r w:rsidR="005931CD" w:rsidRPr="005931CD">
        <w:t xml:space="preserve"> </w:t>
      </w:r>
      <w:r w:rsidR="005931CD" w:rsidRPr="005931CD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Pr="00DA659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A6591" w:rsidRPr="00DA6591" w:rsidRDefault="00DA6591" w:rsidP="002422D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положения статьи 5 Налогового кодекса </w:t>
      </w:r>
      <w:r w:rsidR="005931CD" w:rsidRPr="00593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Федерации </w:t>
      </w:r>
      <w:r w:rsidRPr="00DA6591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препятствуют применению уменьшенной кадастровой стоимости, вновь утвержденной по состоянию на 1 января года, являющегося налоговым периодом, если опубликованным (обнародованным) правовым актом субъекта Российской Федерации об утверждении кадастровой стоимости предусмотрено его применение с указанной даты.</w:t>
      </w:r>
    </w:p>
    <w:p w:rsidR="00DA6591" w:rsidRPr="005C1476" w:rsidRDefault="005437BA" w:rsidP="002422D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изложенного</w:t>
      </w:r>
      <w:r w:rsidR="00DA6591" w:rsidRPr="00DA6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Судебная коллегия </w:t>
      </w:r>
      <w:r w:rsidR="00593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пришла к выводу, </w:t>
      </w:r>
      <w:r w:rsidR="00DA6591" w:rsidRPr="00DA6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при исчислении предпринимателю земельного налога за 2016 год в отношении спорных земельных участков подлежало применению Постановление от 14.12.2015 </w:t>
      </w:r>
      <w:r w:rsidR="005931CD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DA6591" w:rsidRPr="00DA6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5-п, опубликованное 16.12.2015 и вступившее в силу с 01.01.2016 - с даты вступления в силу, предусмотренной в пункте 4 этого Постановления, как улучшающее положение налогоплательщика.</w:t>
      </w:r>
    </w:p>
    <w:p w:rsidR="00DA6591" w:rsidRPr="00987CD1" w:rsidRDefault="00DA6591" w:rsidP="002422D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87C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Данные выводы содержатся </w:t>
      </w:r>
      <w:r w:rsidR="00177F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</w:t>
      </w:r>
      <w:r w:rsidRPr="00987C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Определении Верховного Суда Российской Федерации от 28.01.2020 № </w:t>
      </w:r>
      <w:r w:rsidRPr="00987CD1">
        <w:rPr>
          <w:rFonts w:ascii="Times New Roman" w:hAnsi="Times New Roman" w:cs="Times New Roman"/>
          <w:i/>
          <w:sz w:val="28"/>
          <w:szCs w:val="28"/>
        </w:rPr>
        <w:t xml:space="preserve">303-ЭС19-11712 </w:t>
      </w:r>
      <w:r w:rsidRPr="00987C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 делу № А51-17532/2018 (Индивидуальный предприниматель против Межрайонной инспекции Федеральной налоговой службы </w:t>
      </w:r>
      <w:r w:rsidR="00987CD1" w:rsidRPr="00987C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№</w:t>
      </w:r>
      <w:r w:rsidRPr="00987C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5 по Приморскому краю).</w:t>
      </w:r>
    </w:p>
    <w:p w:rsidR="00EE12F1" w:rsidRPr="005C1476" w:rsidRDefault="00EE12F1" w:rsidP="002422D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en-US"/>
        </w:rPr>
      </w:pPr>
    </w:p>
    <w:p w:rsidR="001F211F" w:rsidRDefault="00C54389" w:rsidP="002422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C04FA5" w:rsidRPr="001A4290"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r w:rsidR="00DC7D4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DC7D49" w:rsidRPr="00DC7D49">
        <w:rPr>
          <w:rFonts w:ascii="Times New Roman" w:eastAsia="Times New Roman" w:hAnsi="Times New Roman" w:cs="Times New Roman"/>
          <w:b/>
          <w:sz w:val="28"/>
          <w:szCs w:val="28"/>
        </w:rPr>
        <w:t xml:space="preserve"> пункте 15 статьи 396 </w:t>
      </w:r>
      <w:r w:rsidR="00712CE9" w:rsidRPr="00712CE9">
        <w:rPr>
          <w:rFonts w:ascii="Times New Roman" w:eastAsia="Times New Roman" w:hAnsi="Times New Roman" w:cs="Times New Roman"/>
          <w:b/>
          <w:sz w:val="28"/>
          <w:szCs w:val="28"/>
        </w:rPr>
        <w:t xml:space="preserve">Налогового кодекса Российской Федерации </w:t>
      </w:r>
      <w:r w:rsidR="00DC7D49">
        <w:rPr>
          <w:rFonts w:ascii="Times New Roman" w:eastAsia="Times New Roman" w:hAnsi="Times New Roman" w:cs="Times New Roman"/>
          <w:b/>
          <w:sz w:val="28"/>
          <w:szCs w:val="28"/>
        </w:rPr>
        <w:t xml:space="preserve">установлены </w:t>
      </w:r>
      <w:r w:rsidR="00712CE9" w:rsidRPr="00DC7D49">
        <w:rPr>
          <w:rFonts w:ascii="Times New Roman" w:eastAsia="Times New Roman" w:hAnsi="Times New Roman" w:cs="Times New Roman"/>
          <w:b/>
          <w:sz w:val="28"/>
          <w:szCs w:val="28"/>
        </w:rPr>
        <w:t>повышающие коэффициенты к ставке налога 0,3%</w:t>
      </w:r>
      <w:r w:rsidR="00712CE9">
        <w:rPr>
          <w:rFonts w:ascii="Times New Roman" w:eastAsia="Times New Roman" w:hAnsi="Times New Roman" w:cs="Times New Roman"/>
          <w:b/>
          <w:sz w:val="28"/>
          <w:szCs w:val="28"/>
        </w:rPr>
        <w:t xml:space="preserve">, применяемые </w:t>
      </w:r>
      <w:r w:rsidR="001A4290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</w:t>
      </w:r>
      <w:r w:rsidR="00DC7D49" w:rsidRPr="00DC7D49">
        <w:rPr>
          <w:rFonts w:ascii="Times New Roman" w:eastAsia="Times New Roman" w:hAnsi="Times New Roman" w:cs="Times New Roman"/>
          <w:b/>
          <w:sz w:val="28"/>
          <w:szCs w:val="28"/>
        </w:rPr>
        <w:t>отсутстви</w:t>
      </w:r>
      <w:r w:rsidR="001A429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DC7D49" w:rsidRPr="00DC7D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A2B06" w:rsidRPr="00DC7D49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="00FA2B06">
        <w:rPr>
          <w:rFonts w:ascii="Times New Roman" w:eastAsia="Times New Roman" w:hAnsi="Times New Roman" w:cs="Times New Roman"/>
          <w:b/>
          <w:sz w:val="28"/>
          <w:szCs w:val="28"/>
        </w:rPr>
        <w:t>строенного объекта недвижимости</w:t>
      </w:r>
      <w:r w:rsidR="00FA2B06" w:rsidRPr="00DC7D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7D49" w:rsidRPr="00DC7D49">
        <w:rPr>
          <w:rFonts w:ascii="Times New Roman" w:eastAsia="Times New Roman" w:hAnsi="Times New Roman" w:cs="Times New Roman"/>
          <w:b/>
          <w:sz w:val="28"/>
          <w:szCs w:val="28"/>
        </w:rPr>
        <w:t>на земельном участке, пред</w:t>
      </w:r>
      <w:r w:rsidR="00E80475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DC7D49" w:rsidRPr="00DC7D49">
        <w:rPr>
          <w:rFonts w:ascii="Times New Roman" w:eastAsia="Times New Roman" w:hAnsi="Times New Roman" w:cs="Times New Roman"/>
          <w:b/>
          <w:sz w:val="28"/>
          <w:szCs w:val="28"/>
        </w:rPr>
        <w:t>ставленн</w:t>
      </w:r>
      <w:r w:rsidR="00FA2B06">
        <w:rPr>
          <w:rFonts w:ascii="Times New Roman" w:eastAsia="Times New Roman" w:hAnsi="Times New Roman" w:cs="Times New Roman"/>
          <w:b/>
          <w:sz w:val="28"/>
          <w:szCs w:val="28"/>
        </w:rPr>
        <w:t>ом для жилищного строительства,</w:t>
      </w:r>
      <w:r w:rsidR="001A4290">
        <w:rPr>
          <w:rFonts w:ascii="Times New Roman" w:eastAsia="Times New Roman" w:hAnsi="Times New Roman" w:cs="Times New Roman"/>
          <w:b/>
          <w:sz w:val="28"/>
          <w:szCs w:val="28"/>
        </w:rPr>
        <w:t xml:space="preserve"> что не позволяет применить к таким земельным участкам ставку налога в размере 1,5%.</w:t>
      </w:r>
    </w:p>
    <w:p w:rsidR="001A4290" w:rsidRPr="005C1476" w:rsidRDefault="001A4290" w:rsidP="002422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E716A3" w:rsidRPr="00E716A3" w:rsidRDefault="00E716A3" w:rsidP="002422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716A3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проведенной камеральной налоговой проверки представленной обществом декларации по земельному налогу </w:t>
      </w:r>
      <w:r w:rsidRPr="00E716A3">
        <w:rPr>
          <w:rFonts w:ascii="Times New Roman" w:hAnsi="Times New Roman" w:cs="Times New Roman"/>
          <w:bCs/>
          <w:sz w:val="28"/>
          <w:szCs w:val="28"/>
        </w:rPr>
        <w:t xml:space="preserve">за 2016 год налоговым органом произведены доначисления указанного налога. При этом инспекция исходила из того,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общество </w:t>
      </w:r>
      <w:r w:rsidRPr="00E716A3">
        <w:rPr>
          <w:rFonts w:ascii="Times New Roman" w:hAnsi="Times New Roman" w:cs="Times New Roman"/>
          <w:bCs/>
          <w:sz w:val="28"/>
          <w:szCs w:val="28"/>
        </w:rPr>
        <w:t>неверно исчислило земельный налог</w:t>
      </w:r>
      <w:r w:rsidR="008F27CD">
        <w:rPr>
          <w:rFonts w:ascii="Times New Roman" w:hAnsi="Times New Roman" w:cs="Times New Roman"/>
          <w:bCs/>
          <w:sz w:val="28"/>
          <w:szCs w:val="28"/>
        </w:rPr>
        <w:t>,</w:t>
      </w:r>
      <w:r w:rsidRPr="00E716A3">
        <w:rPr>
          <w:rFonts w:ascii="Times New Roman" w:hAnsi="Times New Roman" w:cs="Times New Roman"/>
          <w:bCs/>
          <w:sz w:val="28"/>
          <w:szCs w:val="28"/>
        </w:rPr>
        <w:t xml:space="preserve"> необоснованно примени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E716A3">
        <w:rPr>
          <w:rFonts w:ascii="Times New Roman" w:hAnsi="Times New Roman" w:cs="Times New Roman"/>
          <w:bCs/>
          <w:sz w:val="28"/>
          <w:szCs w:val="28"/>
        </w:rPr>
        <w:t xml:space="preserve"> ставку налога 0,3%, установленную подпунктом 1 пункта 1 </w:t>
      </w:r>
      <w:r w:rsidR="004B344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Pr="00E716A3">
        <w:rPr>
          <w:rFonts w:ascii="Times New Roman" w:hAnsi="Times New Roman" w:cs="Times New Roman"/>
          <w:bCs/>
          <w:sz w:val="28"/>
          <w:szCs w:val="28"/>
        </w:rPr>
        <w:t xml:space="preserve">статьи 394 Налогового кодекса Российской Федерации и Решением Ростовской-на-Дону городской Думы от 23.08.2005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716A3">
        <w:rPr>
          <w:rFonts w:ascii="Times New Roman" w:hAnsi="Times New Roman" w:cs="Times New Roman"/>
          <w:bCs/>
          <w:sz w:val="28"/>
          <w:szCs w:val="28"/>
        </w:rPr>
        <w:t xml:space="preserve"> 38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716A3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716A3">
        <w:rPr>
          <w:rFonts w:ascii="Times New Roman" w:hAnsi="Times New Roman" w:cs="Times New Roman"/>
          <w:bCs/>
          <w:sz w:val="28"/>
          <w:szCs w:val="28"/>
        </w:rPr>
        <w:t>Положения о земельном налоге на территории города Ростова-на-Дону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E716A3">
        <w:rPr>
          <w:rFonts w:ascii="Times New Roman" w:hAnsi="Times New Roman" w:cs="Times New Roman"/>
          <w:bCs/>
          <w:sz w:val="28"/>
          <w:szCs w:val="28"/>
        </w:rPr>
        <w:t xml:space="preserve"> (действовало в 2016 году, далее - Решение Ростовской-на-Дону городской Думы от 23.08.2005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716A3">
        <w:rPr>
          <w:rFonts w:ascii="Times New Roman" w:hAnsi="Times New Roman" w:cs="Times New Roman"/>
          <w:bCs/>
          <w:sz w:val="28"/>
          <w:szCs w:val="28"/>
        </w:rPr>
        <w:t xml:space="preserve"> 38) в отношении земельных участков, приобретенных (предоставленных) для жилищного строительства, с учетом повышающего коэффициента 2 (пункт 15 </w:t>
      </w:r>
      <w:r w:rsidR="004B344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bookmarkStart w:id="0" w:name="_GoBack"/>
      <w:bookmarkEnd w:id="0"/>
      <w:r w:rsidRPr="00E716A3">
        <w:rPr>
          <w:rFonts w:ascii="Times New Roman" w:hAnsi="Times New Roman" w:cs="Times New Roman"/>
          <w:bCs/>
          <w:sz w:val="28"/>
          <w:szCs w:val="28"/>
        </w:rPr>
        <w:t>статьи 396 Налогового кодекса Российской Федерации), то есть 0,6%. По мнению налогового органа, подлежала применению ставка 1,5%.</w:t>
      </w:r>
    </w:p>
    <w:p w:rsidR="00E716A3" w:rsidRPr="00DC7D49" w:rsidRDefault="00E716A3" w:rsidP="002422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D49">
        <w:rPr>
          <w:rFonts w:ascii="Times New Roman" w:hAnsi="Times New Roman" w:cs="Times New Roman"/>
          <w:bCs/>
          <w:sz w:val="28"/>
          <w:szCs w:val="28"/>
        </w:rPr>
        <w:t xml:space="preserve">Спорный земельный участок категории </w:t>
      </w:r>
      <w:r w:rsidR="008F27CD">
        <w:rPr>
          <w:rFonts w:ascii="Times New Roman" w:hAnsi="Times New Roman" w:cs="Times New Roman"/>
          <w:bCs/>
          <w:sz w:val="28"/>
          <w:szCs w:val="28"/>
        </w:rPr>
        <w:t>имеет категорию</w:t>
      </w:r>
      <w:r w:rsidRPr="00DC7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02FF">
        <w:rPr>
          <w:rFonts w:ascii="Times New Roman" w:hAnsi="Times New Roman" w:cs="Times New Roman"/>
          <w:bCs/>
          <w:sz w:val="28"/>
          <w:szCs w:val="28"/>
        </w:rPr>
        <w:t>«</w:t>
      </w:r>
      <w:r w:rsidRPr="00DC7D49">
        <w:rPr>
          <w:rFonts w:ascii="Times New Roman" w:hAnsi="Times New Roman" w:cs="Times New Roman"/>
          <w:bCs/>
          <w:sz w:val="28"/>
          <w:szCs w:val="28"/>
        </w:rPr>
        <w:t>земли населенных пунктов - многоквартирные жилые дома, в том числе со встроенными и (или) встроенно-пристроенными объектами общественного назначения и (или) культурного бытового обслуживания</w:t>
      </w:r>
      <w:r w:rsidR="006202FF">
        <w:rPr>
          <w:rFonts w:ascii="Times New Roman" w:hAnsi="Times New Roman" w:cs="Times New Roman"/>
          <w:bCs/>
          <w:sz w:val="28"/>
          <w:szCs w:val="28"/>
        </w:rPr>
        <w:t xml:space="preserve">». </w:t>
      </w:r>
      <w:r w:rsidRPr="00DC7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02FF">
        <w:rPr>
          <w:rFonts w:ascii="Times New Roman" w:hAnsi="Times New Roman" w:cs="Times New Roman"/>
          <w:bCs/>
          <w:sz w:val="28"/>
          <w:szCs w:val="28"/>
        </w:rPr>
        <w:t xml:space="preserve">Он </w:t>
      </w:r>
      <w:r w:rsidRPr="00DC7D49">
        <w:rPr>
          <w:rFonts w:ascii="Times New Roman" w:hAnsi="Times New Roman" w:cs="Times New Roman"/>
          <w:bCs/>
          <w:sz w:val="28"/>
          <w:szCs w:val="28"/>
        </w:rPr>
        <w:t>приобретен</w:t>
      </w:r>
      <w:r w:rsidR="001A4290">
        <w:rPr>
          <w:rFonts w:ascii="Times New Roman" w:hAnsi="Times New Roman" w:cs="Times New Roman"/>
          <w:bCs/>
          <w:sz w:val="28"/>
          <w:szCs w:val="28"/>
        </w:rPr>
        <w:t xml:space="preserve"> обществом у юридического лица и в дальнейшем </w:t>
      </w:r>
      <w:r w:rsidR="00DC7D49" w:rsidRPr="00DC7D49">
        <w:rPr>
          <w:rFonts w:ascii="Times New Roman" w:hAnsi="Times New Roman" w:cs="Times New Roman"/>
          <w:bCs/>
          <w:sz w:val="28"/>
          <w:szCs w:val="28"/>
        </w:rPr>
        <w:t>разделен</w:t>
      </w:r>
      <w:r w:rsidRPr="00DC7D49">
        <w:rPr>
          <w:rFonts w:ascii="Times New Roman" w:hAnsi="Times New Roman" w:cs="Times New Roman"/>
          <w:bCs/>
          <w:sz w:val="28"/>
          <w:szCs w:val="28"/>
        </w:rPr>
        <w:t xml:space="preserve"> на три земельных участка, два из которых впоследствии были проданы </w:t>
      </w:r>
      <w:r w:rsidR="00DC7D49" w:rsidRPr="00DC7D49">
        <w:rPr>
          <w:rFonts w:ascii="Times New Roman" w:hAnsi="Times New Roman" w:cs="Times New Roman"/>
          <w:bCs/>
          <w:sz w:val="28"/>
          <w:szCs w:val="28"/>
        </w:rPr>
        <w:t>третьим лицам</w:t>
      </w:r>
      <w:r w:rsidRPr="00DC7D49">
        <w:rPr>
          <w:rFonts w:ascii="Times New Roman" w:hAnsi="Times New Roman" w:cs="Times New Roman"/>
          <w:bCs/>
          <w:sz w:val="28"/>
          <w:szCs w:val="28"/>
        </w:rPr>
        <w:t>.</w:t>
      </w:r>
    </w:p>
    <w:p w:rsidR="00E716A3" w:rsidRPr="00E716A3" w:rsidRDefault="00E716A3" w:rsidP="002422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16A3">
        <w:rPr>
          <w:rFonts w:ascii="Times New Roman" w:hAnsi="Times New Roman" w:cs="Times New Roman"/>
          <w:bCs/>
          <w:sz w:val="28"/>
          <w:szCs w:val="28"/>
        </w:rPr>
        <w:t xml:space="preserve">На спорных земельных участках жилые дома либо иные объекты капитального строительства отсутствуют, общество строительство жилых домов на них не осуществляло, вследствие чего налоговым органом был сделан вывод о неправомерном применении обществом в 2016 году ставки земельного налога 0,3%, </w:t>
      </w:r>
      <w:r w:rsidR="007225A5">
        <w:rPr>
          <w:rFonts w:ascii="Times New Roman" w:hAnsi="Times New Roman" w:cs="Times New Roman"/>
          <w:bCs/>
          <w:sz w:val="28"/>
          <w:szCs w:val="28"/>
        </w:rPr>
        <w:t>увеличенной на</w:t>
      </w:r>
      <w:r w:rsidRPr="00E716A3">
        <w:rPr>
          <w:rFonts w:ascii="Times New Roman" w:hAnsi="Times New Roman" w:cs="Times New Roman"/>
          <w:bCs/>
          <w:sz w:val="28"/>
          <w:szCs w:val="28"/>
        </w:rPr>
        <w:t xml:space="preserve"> повышающ</w:t>
      </w:r>
      <w:r w:rsidR="007225A5">
        <w:rPr>
          <w:rFonts w:ascii="Times New Roman" w:hAnsi="Times New Roman" w:cs="Times New Roman"/>
          <w:bCs/>
          <w:sz w:val="28"/>
          <w:szCs w:val="28"/>
        </w:rPr>
        <w:t>ий коэффициент</w:t>
      </w:r>
      <w:r w:rsidRPr="00E716A3">
        <w:rPr>
          <w:rFonts w:ascii="Times New Roman" w:hAnsi="Times New Roman" w:cs="Times New Roman"/>
          <w:bCs/>
          <w:sz w:val="28"/>
          <w:szCs w:val="28"/>
        </w:rPr>
        <w:t xml:space="preserve"> 2.</w:t>
      </w:r>
    </w:p>
    <w:p w:rsidR="00E716A3" w:rsidRDefault="00E716A3" w:rsidP="002422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16A3">
        <w:rPr>
          <w:rFonts w:ascii="Times New Roman" w:hAnsi="Times New Roman" w:cs="Times New Roman"/>
          <w:bCs/>
          <w:sz w:val="28"/>
          <w:szCs w:val="28"/>
        </w:rPr>
        <w:t xml:space="preserve">Суды, признавая решение налогового органа законным, пришли к выводу об отсутствии у общества цели использовать земельные участки для осуществления жилищного строительства. Также суды исходили из того, что </w:t>
      </w:r>
      <w:r w:rsidR="00091B22">
        <w:rPr>
          <w:rFonts w:ascii="Times New Roman" w:hAnsi="Times New Roman" w:cs="Times New Roman"/>
          <w:bCs/>
          <w:sz w:val="28"/>
          <w:szCs w:val="28"/>
        </w:rPr>
        <w:t xml:space="preserve">общество и </w:t>
      </w:r>
      <w:r w:rsidR="00EA3AD9">
        <w:rPr>
          <w:rFonts w:ascii="Times New Roman" w:hAnsi="Times New Roman" w:cs="Times New Roman"/>
          <w:bCs/>
          <w:sz w:val="28"/>
          <w:szCs w:val="28"/>
        </w:rPr>
        <w:t>продавец</w:t>
      </w:r>
      <w:r w:rsidR="00091B22">
        <w:rPr>
          <w:rFonts w:ascii="Times New Roman" w:hAnsi="Times New Roman" w:cs="Times New Roman"/>
          <w:bCs/>
          <w:sz w:val="28"/>
          <w:szCs w:val="28"/>
        </w:rPr>
        <w:t xml:space="preserve"> земельн</w:t>
      </w:r>
      <w:r w:rsidR="00EA3AD9">
        <w:rPr>
          <w:rFonts w:ascii="Times New Roman" w:hAnsi="Times New Roman" w:cs="Times New Roman"/>
          <w:bCs/>
          <w:sz w:val="28"/>
          <w:szCs w:val="28"/>
        </w:rPr>
        <w:t>ого</w:t>
      </w:r>
      <w:r w:rsidR="00091B22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EA3AD9">
        <w:rPr>
          <w:rFonts w:ascii="Times New Roman" w:hAnsi="Times New Roman" w:cs="Times New Roman"/>
          <w:bCs/>
          <w:sz w:val="28"/>
          <w:szCs w:val="28"/>
        </w:rPr>
        <w:t>а</w:t>
      </w:r>
      <w:r w:rsidR="00091B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16A3">
        <w:rPr>
          <w:rFonts w:ascii="Times New Roman" w:hAnsi="Times New Roman" w:cs="Times New Roman"/>
          <w:bCs/>
          <w:sz w:val="28"/>
          <w:szCs w:val="28"/>
        </w:rPr>
        <w:t xml:space="preserve">зарегистрированы и находятся по одному адресу места осуществления деятельности; </w:t>
      </w:r>
      <w:r w:rsidR="00EA3AD9" w:rsidRPr="00E716A3">
        <w:rPr>
          <w:rFonts w:ascii="Times New Roman" w:hAnsi="Times New Roman" w:cs="Times New Roman"/>
          <w:bCs/>
          <w:sz w:val="28"/>
          <w:szCs w:val="28"/>
        </w:rPr>
        <w:t xml:space="preserve">вся схема приобретения и продажи земли произведена на средства </w:t>
      </w:r>
      <w:r w:rsidRPr="00E716A3">
        <w:rPr>
          <w:rFonts w:ascii="Times New Roman" w:hAnsi="Times New Roman" w:cs="Times New Roman"/>
          <w:bCs/>
          <w:sz w:val="28"/>
          <w:szCs w:val="28"/>
        </w:rPr>
        <w:t>первоначальн</w:t>
      </w:r>
      <w:r w:rsidR="00EA3AD9">
        <w:rPr>
          <w:rFonts w:ascii="Times New Roman" w:hAnsi="Times New Roman" w:cs="Times New Roman"/>
          <w:bCs/>
          <w:sz w:val="28"/>
          <w:szCs w:val="28"/>
        </w:rPr>
        <w:t>ого</w:t>
      </w:r>
      <w:r w:rsidRPr="00E716A3">
        <w:rPr>
          <w:rFonts w:ascii="Times New Roman" w:hAnsi="Times New Roman" w:cs="Times New Roman"/>
          <w:bCs/>
          <w:sz w:val="28"/>
          <w:szCs w:val="28"/>
        </w:rPr>
        <w:t xml:space="preserve"> продавц</w:t>
      </w:r>
      <w:r w:rsidR="00EA3AD9">
        <w:rPr>
          <w:rFonts w:ascii="Times New Roman" w:hAnsi="Times New Roman" w:cs="Times New Roman"/>
          <w:bCs/>
          <w:sz w:val="28"/>
          <w:szCs w:val="28"/>
        </w:rPr>
        <w:t>а</w:t>
      </w:r>
      <w:r w:rsidRPr="00E716A3">
        <w:rPr>
          <w:rFonts w:ascii="Times New Roman" w:hAnsi="Times New Roman" w:cs="Times New Roman"/>
          <w:bCs/>
          <w:sz w:val="28"/>
          <w:szCs w:val="28"/>
        </w:rPr>
        <w:t xml:space="preserve"> земельного участка; </w:t>
      </w:r>
      <w:r w:rsidR="00EA3AD9">
        <w:rPr>
          <w:rFonts w:ascii="Times New Roman" w:hAnsi="Times New Roman" w:cs="Times New Roman"/>
          <w:bCs/>
          <w:sz w:val="28"/>
          <w:szCs w:val="28"/>
        </w:rPr>
        <w:t xml:space="preserve">два из трех образованных </w:t>
      </w:r>
      <w:r w:rsidRPr="00E716A3">
        <w:rPr>
          <w:rFonts w:ascii="Times New Roman" w:hAnsi="Times New Roman" w:cs="Times New Roman"/>
          <w:bCs/>
          <w:sz w:val="28"/>
          <w:szCs w:val="28"/>
        </w:rPr>
        <w:lastRenderedPageBreak/>
        <w:t>земельны</w:t>
      </w:r>
      <w:r w:rsidR="00EA3AD9">
        <w:rPr>
          <w:rFonts w:ascii="Times New Roman" w:hAnsi="Times New Roman" w:cs="Times New Roman"/>
          <w:bCs/>
          <w:sz w:val="28"/>
          <w:szCs w:val="28"/>
        </w:rPr>
        <w:t>х</w:t>
      </w:r>
      <w:r w:rsidRPr="00E716A3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EA3AD9">
        <w:rPr>
          <w:rFonts w:ascii="Times New Roman" w:hAnsi="Times New Roman" w:cs="Times New Roman"/>
          <w:bCs/>
          <w:sz w:val="28"/>
          <w:szCs w:val="28"/>
        </w:rPr>
        <w:t>ов</w:t>
      </w:r>
      <w:r w:rsidRPr="00E716A3">
        <w:rPr>
          <w:rFonts w:ascii="Times New Roman" w:hAnsi="Times New Roman" w:cs="Times New Roman"/>
          <w:bCs/>
          <w:sz w:val="28"/>
          <w:szCs w:val="28"/>
        </w:rPr>
        <w:t xml:space="preserve"> находились в собственности общества непродолжительное время. </w:t>
      </w:r>
    </w:p>
    <w:p w:rsidR="000508EF" w:rsidRDefault="00C04FA5" w:rsidP="002422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290">
        <w:rPr>
          <w:rFonts w:ascii="Times New Roman" w:hAnsi="Times New Roman" w:cs="Times New Roman"/>
          <w:bCs/>
          <w:sz w:val="28"/>
          <w:szCs w:val="28"/>
        </w:rPr>
        <w:t xml:space="preserve">Судебная коллегия по экономическим спорам Верховного Суда Российской Федерации, отменяя </w:t>
      </w:r>
      <w:r w:rsidR="00EA3AD9">
        <w:rPr>
          <w:rFonts w:ascii="Times New Roman" w:hAnsi="Times New Roman" w:cs="Times New Roman"/>
          <w:bCs/>
          <w:sz w:val="28"/>
          <w:szCs w:val="28"/>
        </w:rPr>
        <w:t>состоявшиеся по делу судебные акты</w:t>
      </w:r>
      <w:r w:rsidR="000508EF">
        <w:rPr>
          <w:rFonts w:ascii="Times New Roman" w:hAnsi="Times New Roman" w:cs="Times New Roman"/>
          <w:bCs/>
          <w:sz w:val="28"/>
          <w:szCs w:val="28"/>
        </w:rPr>
        <w:t>,</w:t>
      </w:r>
      <w:r w:rsidR="00EA3A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2CE9">
        <w:rPr>
          <w:rFonts w:ascii="Times New Roman" w:hAnsi="Times New Roman" w:cs="Times New Roman"/>
          <w:bCs/>
          <w:sz w:val="28"/>
          <w:szCs w:val="28"/>
        </w:rPr>
        <w:t>руководствовалась</w:t>
      </w:r>
      <w:r w:rsidR="00EA3A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08EF">
        <w:rPr>
          <w:rFonts w:ascii="Times New Roman" w:hAnsi="Times New Roman" w:cs="Times New Roman"/>
          <w:bCs/>
          <w:sz w:val="28"/>
          <w:szCs w:val="28"/>
        </w:rPr>
        <w:t xml:space="preserve">положениями </w:t>
      </w:r>
      <w:r w:rsidR="000508EF" w:rsidRPr="000508EF">
        <w:rPr>
          <w:rFonts w:ascii="Times New Roman" w:hAnsi="Times New Roman" w:cs="Times New Roman"/>
          <w:bCs/>
          <w:sz w:val="28"/>
          <w:szCs w:val="28"/>
        </w:rPr>
        <w:t>пункта 15 статьи 396 Налогового кодекса Российской Федерации</w:t>
      </w:r>
      <w:r w:rsidR="00712CE9">
        <w:rPr>
          <w:rFonts w:ascii="Times New Roman" w:hAnsi="Times New Roman" w:cs="Times New Roman"/>
          <w:bCs/>
          <w:sz w:val="28"/>
          <w:szCs w:val="28"/>
        </w:rPr>
        <w:t xml:space="preserve">, которыми предусмотрено, что </w:t>
      </w:r>
      <w:r w:rsidR="000508EF" w:rsidRPr="000508EF">
        <w:rPr>
          <w:rFonts w:ascii="Times New Roman" w:hAnsi="Times New Roman" w:cs="Times New Roman"/>
          <w:bCs/>
          <w:sz w:val="28"/>
          <w:szCs w:val="28"/>
        </w:rPr>
        <w:t xml:space="preserve"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</w:t>
      </w:r>
      <w:r w:rsidR="000508EF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0508EF" w:rsidRPr="000508EF">
        <w:rPr>
          <w:rFonts w:ascii="Times New Roman" w:hAnsi="Times New Roman" w:cs="Times New Roman"/>
          <w:bCs/>
          <w:sz w:val="28"/>
          <w:szCs w:val="28"/>
        </w:rPr>
        <w:t>исчислени</w:t>
      </w:r>
      <w:r w:rsidR="000508EF">
        <w:rPr>
          <w:rFonts w:ascii="Times New Roman" w:hAnsi="Times New Roman" w:cs="Times New Roman"/>
          <w:bCs/>
          <w:sz w:val="28"/>
          <w:szCs w:val="28"/>
        </w:rPr>
        <w:t>и</w:t>
      </w:r>
      <w:r w:rsidR="000508EF" w:rsidRPr="000508EF">
        <w:rPr>
          <w:rFonts w:ascii="Times New Roman" w:hAnsi="Times New Roman" w:cs="Times New Roman"/>
          <w:bCs/>
          <w:sz w:val="28"/>
          <w:szCs w:val="28"/>
        </w:rPr>
        <w:t xml:space="preserve"> суммы налога (суммы авансовых платежей по налогу) </w:t>
      </w:r>
      <w:r w:rsidR="00712CE9">
        <w:rPr>
          <w:rFonts w:ascii="Times New Roman" w:hAnsi="Times New Roman" w:cs="Times New Roman"/>
          <w:bCs/>
          <w:sz w:val="28"/>
          <w:szCs w:val="28"/>
        </w:rPr>
        <w:t>применяется</w:t>
      </w:r>
      <w:r w:rsidR="000508EF" w:rsidRPr="000508EF">
        <w:rPr>
          <w:rFonts w:ascii="Times New Roman" w:hAnsi="Times New Roman" w:cs="Times New Roman"/>
          <w:bCs/>
          <w:sz w:val="28"/>
          <w:szCs w:val="28"/>
        </w:rPr>
        <w:t xml:space="preserve"> коэффициент 2 в течение трехлетнего срока строительства, начиная с даты государственной регистрации прав на данные земельные участки вплоть до государственной регистрации прав на </w:t>
      </w:r>
      <w:r w:rsidR="000508EF">
        <w:rPr>
          <w:rFonts w:ascii="Times New Roman" w:hAnsi="Times New Roman" w:cs="Times New Roman"/>
          <w:bCs/>
          <w:sz w:val="28"/>
          <w:szCs w:val="28"/>
        </w:rPr>
        <w:t xml:space="preserve">построенный объект недвижимости, а также </w:t>
      </w:r>
      <w:r w:rsidR="000508EF" w:rsidRPr="000508EF">
        <w:rPr>
          <w:rFonts w:ascii="Times New Roman" w:hAnsi="Times New Roman" w:cs="Times New Roman"/>
          <w:bCs/>
          <w:sz w:val="28"/>
          <w:szCs w:val="28"/>
        </w:rPr>
        <w:t>коэффициент 4 в течение периода, превышающего трехлетний срок строительства, вплоть до даты государственной регистрации прав на построенный объект недвижимости.</w:t>
      </w:r>
    </w:p>
    <w:p w:rsidR="000508EF" w:rsidRPr="000508EF" w:rsidRDefault="00712CE9" w:rsidP="002422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 образом,</w:t>
      </w:r>
      <w:r w:rsidR="000508EF" w:rsidRPr="000508EF">
        <w:rPr>
          <w:rFonts w:ascii="Times New Roman" w:hAnsi="Times New Roman" w:cs="Times New Roman"/>
          <w:bCs/>
          <w:sz w:val="28"/>
          <w:szCs w:val="28"/>
        </w:rPr>
        <w:t xml:space="preserve"> законодатель с достаточной степенью определенности установил в пункте 15 статьи 396 </w:t>
      </w:r>
      <w:r w:rsidRPr="00712CE9">
        <w:rPr>
          <w:rFonts w:ascii="Times New Roman" w:hAnsi="Times New Roman" w:cs="Times New Roman"/>
          <w:bCs/>
          <w:sz w:val="28"/>
          <w:szCs w:val="28"/>
        </w:rPr>
        <w:t xml:space="preserve">Налогового кодекса Российской Федерации </w:t>
      </w:r>
      <w:r w:rsidR="000508EF" w:rsidRPr="000508EF">
        <w:rPr>
          <w:rFonts w:ascii="Times New Roman" w:hAnsi="Times New Roman" w:cs="Times New Roman"/>
          <w:bCs/>
          <w:sz w:val="28"/>
          <w:szCs w:val="28"/>
        </w:rPr>
        <w:t>правовые последствия отсутствия на земельном участке, представленном для жилищного строительства, построенного объекта недвижимости: повышающие коэффициенты к ставке налога 0,3%. Указанное регулирование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0508EF" w:rsidRPr="000508E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мнению Судебной коллегии, </w:t>
      </w:r>
      <w:r w:rsidR="000508EF" w:rsidRPr="000508EF">
        <w:rPr>
          <w:rFonts w:ascii="Times New Roman" w:hAnsi="Times New Roman" w:cs="Times New Roman"/>
          <w:bCs/>
          <w:sz w:val="28"/>
          <w:szCs w:val="28"/>
        </w:rPr>
        <w:t>связано с земельным участком и с установленным для него видом разрешенного использования, а не с собственником (владельцем) земельного участка.</w:t>
      </w:r>
    </w:p>
    <w:p w:rsidR="000508EF" w:rsidRPr="000508EF" w:rsidRDefault="000508EF" w:rsidP="002422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08EF">
        <w:rPr>
          <w:rFonts w:ascii="Times New Roman" w:hAnsi="Times New Roman" w:cs="Times New Roman"/>
          <w:bCs/>
          <w:sz w:val="28"/>
          <w:szCs w:val="28"/>
        </w:rPr>
        <w:t xml:space="preserve">Соответственно, обстоятельства дела, в том числе непродолжительное владение обществом некоторыми из спорных земельных участков, как сами по себе, так и в совокупности с разъяснениями, данными в Постановлении Пленума Высшего Арбитражного Суда Российской Федерации от 12.10.2006 </w:t>
      </w:r>
      <w:r w:rsidR="00712CE9">
        <w:rPr>
          <w:rFonts w:ascii="Times New Roman" w:hAnsi="Times New Roman" w:cs="Times New Roman"/>
          <w:bCs/>
          <w:sz w:val="28"/>
          <w:szCs w:val="28"/>
        </w:rPr>
        <w:t>№</w:t>
      </w:r>
      <w:r w:rsidRPr="000508EF">
        <w:rPr>
          <w:rFonts w:ascii="Times New Roman" w:hAnsi="Times New Roman" w:cs="Times New Roman"/>
          <w:bCs/>
          <w:sz w:val="28"/>
          <w:szCs w:val="28"/>
        </w:rPr>
        <w:t xml:space="preserve"> 53 </w:t>
      </w:r>
      <w:r w:rsidR="00712CE9">
        <w:rPr>
          <w:rFonts w:ascii="Times New Roman" w:hAnsi="Times New Roman" w:cs="Times New Roman"/>
          <w:bCs/>
          <w:sz w:val="28"/>
          <w:szCs w:val="28"/>
        </w:rPr>
        <w:t>«</w:t>
      </w:r>
      <w:r w:rsidRPr="000508EF">
        <w:rPr>
          <w:rFonts w:ascii="Times New Roman" w:hAnsi="Times New Roman" w:cs="Times New Roman"/>
          <w:bCs/>
          <w:sz w:val="28"/>
          <w:szCs w:val="28"/>
        </w:rPr>
        <w:t>Об оценке арбитражными судами обоснованности получения налогоплательщиком налоговой выгоды</w:t>
      </w:r>
      <w:r w:rsidR="00712CE9">
        <w:rPr>
          <w:rFonts w:ascii="Times New Roman" w:hAnsi="Times New Roman" w:cs="Times New Roman"/>
          <w:bCs/>
          <w:sz w:val="28"/>
          <w:szCs w:val="28"/>
        </w:rPr>
        <w:t>»</w:t>
      </w:r>
      <w:r w:rsidRPr="000508EF">
        <w:rPr>
          <w:rFonts w:ascii="Times New Roman" w:hAnsi="Times New Roman" w:cs="Times New Roman"/>
          <w:bCs/>
          <w:sz w:val="28"/>
          <w:szCs w:val="28"/>
        </w:rPr>
        <w:t>, не дают оснований для изменения порядка исчисления налога</w:t>
      </w:r>
      <w:r w:rsidR="0033769B">
        <w:rPr>
          <w:rFonts w:ascii="Times New Roman" w:hAnsi="Times New Roman" w:cs="Times New Roman"/>
          <w:bCs/>
          <w:sz w:val="28"/>
          <w:szCs w:val="28"/>
        </w:rPr>
        <w:t>.</w:t>
      </w:r>
    </w:p>
    <w:p w:rsidR="000508EF" w:rsidRDefault="000508EF" w:rsidP="002422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08EF">
        <w:rPr>
          <w:rFonts w:ascii="Times New Roman" w:hAnsi="Times New Roman" w:cs="Times New Roman"/>
          <w:bCs/>
          <w:sz w:val="28"/>
          <w:szCs w:val="28"/>
        </w:rPr>
        <w:lastRenderedPageBreak/>
        <w:t>Соответственно, решение о привлечении к ответственности за совершение налогового правонарушения, которым земельный налог по спорным земельным участкам исчислен исходя из ставки 1,5%, является незаконным.</w:t>
      </w:r>
    </w:p>
    <w:p w:rsidR="00C04FA5" w:rsidRPr="001A4290" w:rsidRDefault="00C04FA5" w:rsidP="002422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</w:pPr>
      <w:r w:rsidRPr="001A4290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Данные выводы содержатся в Определении Верховног</w:t>
      </w:r>
      <w:r w:rsidR="00746502" w:rsidRPr="001A4290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о Суда Российской Федерации от </w:t>
      </w:r>
      <w:r w:rsidR="00712CE9" w:rsidRPr="001A4290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0</w:t>
      </w:r>
      <w:r w:rsidR="00746502" w:rsidRPr="001A4290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4.</w:t>
      </w:r>
      <w:r w:rsidR="00712CE9" w:rsidRPr="001A4290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02</w:t>
      </w:r>
      <w:r w:rsidRPr="001A4290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.20</w:t>
      </w:r>
      <w:r w:rsidR="00712CE9" w:rsidRPr="001A4290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20</w:t>
      </w:r>
      <w:r w:rsidRPr="001A4290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 № </w:t>
      </w:r>
      <w:r w:rsidR="00712CE9" w:rsidRPr="001A4290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308-ЭС19-18258 </w:t>
      </w:r>
      <w:r w:rsidRPr="001A4290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по делу № </w:t>
      </w:r>
      <w:r w:rsidR="00712CE9" w:rsidRPr="001A4290">
        <w:rPr>
          <w:rFonts w:ascii="Times New Roman" w:hAnsi="Times New Roman" w:cs="Times New Roman"/>
          <w:i/>
          <w:sz w:val="28"/>
          <w:szCs w:val="28"/>
        </w:rPr>
        <w:t xml:space="preserve">А53-21469/2017 </w:t>
      </w:r>
      <w:r w:rsidR="00712CE9" w:rsidRPr="001A4290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(ООО ИСК «Ника</w:t>
      </w:r>
      <w:r w:rsidRPr="001A4290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» против </w:t>
      </w:r>
      <w:r w:rsidR="00712CE9" w:rsidRPr="001A4290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Инспекции Федеральной налоговой службы по Октябрьскому району города Ростова-на-Дону</w:t>
      </w:r>
      <w:r w:rsidRPr="001A4290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).</w:t>
      </w:r>
    </w:p>
    <w:p w:rsidR="00642199" w:rsidRPr="001A4290" w:rsidRDefault="00642199" w:rsidP="002422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</w:pPr>
    </w:p>
    <w:p w:rsidR="000041FC" w:rsidRDefault="00335736" w:rsidP="0033573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1A4290"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r w:rsidR="000041F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0041FC" w:rsidRPr="000041FC">
        <w:rPr>
          <w:rFonts w:ascii="Times New Roman" w:eastAsia="Times New Roman" w:hAnsi="Times New Roman" w:cs="Times New Roman"/>
          <w:b/>
          <w:sz w:val="28"/>
          <w:szCs w:val="28"/>
        </w:rPr>
        <w:t xml:space="preserve">ризнание </w:t>
      </w:r>
      <w:r w:rsidR="000041FC">
        <w:rPr>
          <w:rFonts w:ascii="Times New Roman" w:eastAsia="Times New Roman" w:hAnsi="Times New Roman" w:cs="Times New Roman"/>
          <w:b/>
          <w:sz w:val="28"/>
          <w:szCs w:val="28"/>
        </w:rPr>
        <w:t>договора дарения</w:t>
      </w:r>
      <w:r w:rsidR="000041FC" w:rsidRPr="000041FC">
        <w:rPr>
          <w:rFonts w:ascii="Times New Roman" w:eastAsia="Times New Roman" w:hAnsi="Times New Roman" w:cs="Times New Roman"/>
          <w:b/>
          <w:sz w:val="28"/>
          <w:szCs w:val="28"/>
        </w:rPr>
        <w:t xml:space="preserve"> недействительн</w:t>
      </w:r>
      <w:r w:rsidR="000041FC">
        <w:rPr>
          <w:rFonts w:ascii="Times New Roman" w:eastAsia="Times New Roman" w:hAnsi="Times New Roman" w:cs="Times New Roman"/>
          <w:b/>
          <w:sz w:val="28"/>
          <w:szCs w:val="28"/>
        </w:rPr>
        <w:t>ым</w:t>
      </w:r>
      <w:r w:rsidR="000041FC" w:rsidRPr="000041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C193B">
        <w:rPr>
          <w:rFonts w:ascii="Times New Roman" w:eastAsia="Times New Roman" w:hAnsi="Times New Roman" w:cs="Times New Roman"/>
          <w:b/>
          <w:sz w:val="28"/>
          <w:szCs w:val="28"/>
        </w:rPr>
        <w:t xml:space="preserve">и возврат полученного по такому договору имущества свидетельствует </w:t>
      </w:r>
      <w:r w:rsidR="007C193B" w:rsidRPr="007C193B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отсутствии у </w:t>
      </w:r>
      <w:r w:rsidR="007C193B">
        <w:rPr>
          <w:rFonts w:ascii="Times New Roman" w:eastAsia="Times New Roman" w:hAnsi="Times New Roman" w:cs="Times New Roman"/>
          <w:b/>
          <w:sz w:val="28"/>
          <w:szCs w:val="28"/>
        </w:rPr>
        <w:t>одаряемого</w:t>
      </w:r>
      <w:r w:rsidR="007C193B" w:rsidRPr="007C193B">
        <w:rPr>
          <w:rFonts w:ascii="Times New Roman" w:eastAsia="Times New Roman" w:hAnsi="Times New Roman" w:cs="Times New Roman"/>
          <w:b/>
          <w:sz w:val="28"/>
          <w:szCs w:val="28"/>
        </w:rPr>
        <w:t xml:space="preserve"> дохода, подлежащего налогообложению.</w:t>
      </w:r>
      <w:r w:rsidR="000041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041FC" w:rsidRDefault="000041FC" w:rsidP="0033573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736" w:rsidRPr="000041FC" w:rsidRDefault="00335736" w:rsidP="000041F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041F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договора дарения </w:t>
      </w:r>
      <w:r w:rsidR="000041FC">
        <w:rPr>
          <w:rFonts w:ascii="Times New Roman" w:eastAsia="Times New Roman" w:hAnsi="Times New Roman" w:cs="Times New Roman"/>
          <w:sz w:val="28"/>
          <w:szCs w:val="28"/>
        </w:rPr>
        <w:t xml:space="preserve">гражданин </w:t>
      </w:r>
      <w:r w:rsidRPr="000041FC">
        <w:rPr>
          <w:rFonts w:ascii="Times New Roman" w:eastAsia="Times New Roman" w:hAnsi="Times New Roman" w:cs="Times New Roman"/>
          <w:sz w:val="28"/>
          <w:szCs w:val="28"/>
        </w:rPr>
        <w:t>приобрел в собственность 1/2 доли в праве общей долевой собственности на жилой дом и земельный участок</w:t>
      </w:r>
      <w:r w:rsidR="0033769B">
        <w:rPr>
          <w:rFonts w:ascii="Times New Roman" w:eastAsia="Times New Roman" w:hAnsi="Times New Roman" w:cs="Times New Roman"/>
          <w:sz w:val="28"/>
          <w:szCs w:val="28"/>
        </w:rPr>
        <w:t>,</w:t>
      </w:r>
      <w:r w:rsidR="000041FC">
        <w:rPr>
          <w:rFonts w:ascii="Times New Roman" w:eastAsia="Times New Roman" w:hAnsi="Times New Roman" w:cs="Times New Roman"/>
          <w:sz w:val="28"/>
          <w:szCs w:val="28"/>
        </w:rPr>
        <w:t xml:space="preserve"> в связи с чем </w:t>
      </w:r>
      <w:r w:rsidRPr="00335736">
        <w:rPr>
          <w:rFonts w:ascii="Times New Roman" w:hAnsi="Times New Roman" w:cs="Times New Roman"/>
          <w:sz w:val="28"/>
          <w:szCs w:val="28"/>
        </w:rPr>
        <w:t xml:space="preserve">представил в </w:t>
      </w:r>
      <w:r>
        <w:rPr>
          <w:rFonts w:ascii="Times New Roman" w:hAnsi="Times New Roman" w:cs="Times New Roman"/>
          <w:sz w:val="28"/>
          <w:szCs w:val="28"/>
        </w:rPr>
        <w:t>налоговый орган</w:t>
      </w:r>
      <w:r w:rsidR="000041FC">
        <w:rPr>
          <w:rFonts w:ascii="Times New Roman" w:hAnsi="Times New Roman" w:cs="Times New Roman"/>
          <w:sz w:val="28"/>
          <w:szCs w:val="28"/>
        </w:rPr>
        <w:t xml:space="preserve"> </w:t>
      </w:r>
      <w:r w:rsidRPr="00335736">
        <w:rPr>
          <w:rFonts w:ascii="Times New Roman" w:hAnsi="Times New Roman" w:cs="Times New Roman"/>
          <w:sz w:val="28"/>
          <w:szCs w:val="28"/>
        </w:rPr>
        <w:t>декларацию по форме 3-НДФЛ, в которой самостоятельно определил сумму полученного дохода на основании сведений о кадастровой стоимости недвижимого имущества и исчислил подлежащий уплате в бюджет налог на доходы физических лиц за 2014 год.</w:t>
      </w:r>
    </w:p>
    <w:p w:rsidR="00335736" w:rsidRPr="00335736" w:rsidRDefault="00335736" w:rsidP="0033573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им была </w:t>
      </w:r>
      <w:r w:rsidRPr="00335736">
        <w:rPr>
          <w:rFonts w:ascii="Times New Roman" w:hAnsi="Times New Roman" w:cs="Times New Roman"/>
          <w:sz w:val="28"/>
          <w:szCs w:val="28"/>
        </w:rPr>
        <w:t>пода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335736">
        <w:rPr>
          <w:rFonts w:ascii="Times New Roman" w:hAnsi="Times New Roman" w:cs="Times New Roman"/>
          <w:sz w:val="28"/>
          <w:szCs w:val="28"/>
        </w:rPr>
        <w:t xml:space="preserve"> уточненн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35736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35736">
        <w:rPr>
          <w:rFonts w:ascii="Times New Roman" w:hAnsi="Times New Roman" w:cs="Times New Roman"/>
          <w:sz w:val="28"/>
          <w:szCs w:val="28"/>
        </w:rPr>
        <w:t xml:space="preserve"> деклараци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35736">
        <w:rPr>
          <w:rFonts w:ascii="Times New Roman" w:hAnsi="Times New Roman" w:cs="Times New Roman"/>
          <w:sz w:val="28"/>
          <w:szCs w:val="28"/>
        </w:rPr>
        <w:t xml:space="preserve">, в которой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335736">
        <w:rPr>
          <w:rFonts w:ascii="Times New Roman" w:hAnsi="Times New Roman" w:cs="Times New Roman"/>
          <w:sz w:val="28"/>
          <w:szCs w:val="28"/>
        </w:rPr>
        <w:t xml:space="preserve"> скорректировал сумму полученных в 2014 году доходов, указав ее исходя из инвентарной стоимости недвижимого имущества.</w:t>
      </w:r>
    </w:p>
    <w:p w:rsidR="00335736" w:rsidRPr="00335736" w:rsidRDefault="00335736" w:rsidP="0033573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736">
        <w:rPr>
          <w:rFonts w:ascii="Times New Roman" w:hAnsi="Times New Roman" w:cs="Times New Roman"/>
          <w:sz w:val="28"/>
          <w:szCs w:val="28"/>
        </w:rPr>
        <w:t xml:space="preserve">По результатам проведенной камеральной проверки налоговый орган принял решение о привлечении </w:t>
      </w:r>
      <w:r w:rsidR="00F14EE7">
        <w:rPr>
          <w:rFonts w:ascii="Times New Roman" w:hAnsi="Times New Roman" w:cs="Times New Roman"/>
          <w:sz w:val="28"/>
          <w:szCs w:val="28"/>
        </w:rPr>
        <w:t xml:space="preserve">налогоплательщика </w:t>
      </w:r>
      <w:r w:rsidRPr="00335736">
        <w:rPr>
          <w:rFonts w:ascii="Times New Roman" w:hAnsi="Times New Roman" w:cs="Times New Roman"/>
          <w:sz w:val="28"/>
          <w:szCs w:val="28"/>
        </w:rPr>
        <w:t>к ответственности за совершение налогов</w:t>
      </w:r>
      <w:r w:rsidR="0033769B">
        <w:rPr>
          <w:rFonts w:ascii="Times New Roman" w:hAnsi="Times New Roman" w:cs="Times New Roman"/>
          <w:sz w:val="28"/>
          <w:szCs w:val="28"/>
        </w:rPr>
        <w:t>ого</w:t>
      </w:r>
      <w:r w:rsidRPr="00335736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33769B">
        <w:rPr>
          <w:rFonts w:ascii="Times New Roman" w:hAnsi="Times New Roman" w:cs="Times New Roman"/>
          <w:sz w:val="28"/>
          <w:szCs w:val="28"/>
        </w:rPr>
        <w:t>я</w:t>
      </w:r>
      <w:r w:rsidRPr="00335736">
        <w:rPr>
          <w:rFonts w:ascii="Times New Roman" w:hAnsi="Times New Roman" w:cs="Times New Roman"/>
          <w:sz w:val="28"/>
          <w:szCs w:val="28"/>
        </w:rPr>
        <w:t>, предложил уплатить недоимку по налогу на доходы физических лиц и пен</w:t>
      </w:r>
      <w:r w:rsidR="00B65918">
        <w:rPr>
          <w:rFonts w:ascii="Times New Roman" w:hAnsi="Times New Roman" w:cs="Times New Roman"/>
          <w:sz w:val="28"/>
          <w:szCs w:val="28"/>
        </w:rPr>
        <w:t>и</w:t>
      </w:r>
      <w:r w:rsidRPr="00335736">
        <w:rPr>
          <w:rFonts w:ascii="Times New Roman" w:hAnsi="Times New Roman" w:cs="Times New Roman"/>
          <w:sz w:val="28"/>
          <w:szCs w:val="28"/>
        </w:rPr>
        <w:t>.</w:t>
      </w:r>
    </w:p>
    <w:p w:rsidR="00335736" w:rsidRPr="00335736" w:rsidRDefault="00335736" w:rsidP="000041F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последующем </w:t>
      </w:r>
      <w:r w:rsidRPr="00335736">
        <w:rPr>
          <w:rFonts w:ascii="Times New Roman" w:hAnsi="Times New Roman" w:cs="Times New Roman"/>
          <w:sz w:val="28"/>
          <w:szCs w:val="28"/>
        </w:rPr>
        <w:t>договор дарения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которого был задекларирован спорный доход, был </w:t>
      </w:r>
      <w:r w:rsidRPr="00335736">
        <w:rPr>
          <w:rFonts w:ascii="Times New Roman" w:hAnsi="Times New Roman" w:cs="Times New Roman"/>
          <w:sz w:val="28"/>
          <w:szCs w:val="28"/>
        </w:rPr>
        <w:t>признан недействительным</w:t>
      </w:r>
      <w:r>
        <w:rPr>
          <w:rFonts w:ascii="Times New Roman" w:hAnsi="Times New Roman" w:cs="Times New Roman"/>
          <w:sz w:val="28"/>
          <w:szCs w:val="28"/>
        </w:rPr>
        <w:t xml:space="preserve"> в судебном порядке</w:t>
      </w:r>
      <w:r w:rsidRPr="00335736">
        <w:rPr>
          <w:rFonts w:ascii="Times New Roman" w:hAnsi="Times New Roman" w:cs="Times New Roman"/>
          <w:sz w:val="28"/>
          <w:szCs w:val="28"/>
        </w:rPr>
        <w:t xml:space="preserve">, применены последствия недействительности ничтожной сделки, прекращено право общей долевой собственности </w:t>
      </w:r>
      <w:r>
        <w:rPr>
          <w:rFonts w:ascii="Times New Roman" w:hAnsi="Times New Roman" w:cs="Times New Roman"/>
          <w:sz w:val="28"/>
          <w:szCs w:val="28"/>
        </w:rPr>
        <w:t>гражданина на</w:t>
      </w:r>
      <w:r w:rsidR="000041FC">
        <w:rPr>
          <w:rFonts w:ascii="Times New Roman" w:hAnsi="Times New Roman" w:cs="Times New Roman"/>
          <w:sz w:val="28"/>
          <w:szCs w:val="28"/>
        </w:rPr>
        <w:t xml:space="preserve"> земельный участок и жилой дом. </w:t>
      </w:r>
      <w:r w:rsidRPr="00335736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335736">
        <w:rPr>
          <w:rFonts w:ascii="Times New Roman" w:hAnsi="Times New Roman" w:cs="Times New Roman"/>
          <w:sz w:val="28"/>
          <w:szCs w:val="28"/>
        </w:rPr>
        <w:lastRenderedPageBreak/>
        <w:t>собственности на жилой дом и земельный участок вновь зарегистрировано за дарителем.</w:t>
      </w:r>
    </w:p>
    <w:p w:rsidR="00335736" w:rsidRPr="00335736" w:rsidRDefault="00335736" w:rsidP="0033573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35736">
        <w:rPr>
          <w:rFonts w:ascii="Times New Roman" w:hAnsi="Times New Roman" w:cs="Times New Roman"/>
          <w:sz w:val="28"/>
          <w:szCs w:val="28"/>
        </w:rPr>
        <w:t xml:space="preserve">алоговая инспекция обратилась в суд с административным исковым заявлением к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335736">
        <w:rPr>
          <w:rFonts w:ascii="Times New Roman" w:hAnsi="Times New Roman" w:cs="Times New Roman"/>
          <w:sz w:val="28"/>
          <w:szCs w:val="28"/>
        </w:rPr>
        <w:t xml:space="preserve"> о взыскании недоимки по налогу на доходы физических лиц (далее - НДФЛ).</w:t>
      </w:r>
    </w:p>
    <w:p w:rsidR="00335736" w:rsidRPr="00335736" w:rsidRDefault="00335736" w:rsidP="0033573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первой инстанции </w:t>
      </w:r>
      <w:r w:rsidRPr="00335736">
        <w:rPr>
          <w:rFonts w:ascii="Times New Roman" w:hAnsi="Times New Roman" w:cs="Times New Roman"/>
          <w:sz w:val="28"/>
          <w:szCs w:val="28"/>
        </w:rPr>
        <w:t>в удовлетворении административного искового заявления отказано.</w:t>
      </w:r>
    </w:p>
    <w:p w:rsidR="00335736" w:rsidRPr="00335736" w:rsidRDefault="00335736" w:rsidP="0033573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736">
        <w:rPr>
          <w:rFonts w:ascii="Times New Roman" w:hAnsi="Times New Roman" w:cs="Times New Roman"/>
          <w:sz w:val="28"/>
          <w:szCs w:val="28"/>
        </w:rPr>
        <w:t>Апелляционным определением решение суда первой инстанции отменено, по административному делу принят новый судебный акт об удовлетворении админ</w:t>
      </w:r>
      <w:r>
        <w:rPr>
          <w:rFonts w:ascii="Times New Roman" w:hAnsi="Times New Roman" w:cs="Times New Roman"/>
          <w:sz w:val="28"/>
          <w:szCs w:val="28"/>
        </w:rPr>
        <w:t>истративного искового заявления</w:t>
      </w:r>
      <w:r w:rsidRPr="00335736">
        <w:rPr>
          <w:rFonts w:ascii="Times New Roman" w:hAnsi="Times New Roman" w:cs="Times New Roman"/>
          <w:sz w:val="28"/>
          <w:szCs w:val="28"/>
        </w:rPr>
        <w:t>.</w:t>
      </w:r>
    </w:p>
    <w:p w:rsidR="000041FC" w:rsidRDefault="00335736" w:rsidP="000041F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290">
        <w:rPr>
          <w:rFonts w:ascii="Times New Roman" w:hAnsi="Times New Roman" w:cs="Times New Roman"/>
          <w:bCs/>
          <w:sz w:val="28"/>
          <w:szCs w:val="28"/>
        </w:rPr>
        <w:t xml:space="preserve">Судебная коллегия по </w:t>
      </w:r>
      <w:r>
        <w:rPr>
          <w:rFonts w:ascii="Times New Roman" w:hAnsi="Times New Roman" w:cs="Times New Roman"/>
          <w:bCs/>
          <w:sz w:val="28"/>
          <w:szCs w:val="28"/>
        </w:rPr>
        <w:t>административным делам</w:t>
      </w:r>
      <w:r w:rsidRPr="001A4290">
        <w:rPr>
          <w:rFonts w:ascii="Times New Roman" w:hAnsi="Times New Roman" w:cs="Times New Roman"/>
          <w:bCs/>
          <w:sz w:val="28"/>
          <w:szCs w:val="28"/>
        </w:rPr>
        <w:t xml:space="preserve"> Верховного Суда Российской Федерации, отменяя </w:t>
      </w:r>
      <w:r>
        <w:rPr>
          <w:rFonts w:ascii="Times New Roman" w:hAnsi="Times New Roman" w:cs="Times New Roman"/>
          <w:bCs/>
          <w:sz w:val="28"/>
          <w:szCs w:val="28"/>
        </w:rPr>
        <w:t xml:space="preserve">апелляционное определение и оставляя в силе решение суда первой инстанции, </w:t>
      </w:r>
      <w:r w:rsidR="000041FC">
        <w:rPr>
          <w:rFonts w:ascii="Times New Roman" w:hAnsi="Times New Roman" w:cs="Times New Roman"/>
          <w:bCs/>
          <w:sz w:val="28"/>
          <w:szCs w:val="28"/>
        </w:rPr>
        <w:t>пришла к выводу, что п</w:t>
      </w:r>
      <w:r w:rsidR="000041FC" w:rsidRPr="000041FC">
        <w:rPr>
          <w:rFonts w:ascii="Times New Roman" w:hAnsi="Times New Roman" w:cs="Times New Roman"/>
          <w:bCs/>
          <w:sz w:val="28"/>
          <w:szCs w:val="28"/>
        </w:rPr>
        <w:t xml:space="preserve">оскольку на момент предъявления административного иска у </w:t>
      </w:r>
      <w:r w:rsidR="000041FC">
        <w:rPr>
          <w:rFonts w:ascii="Times New Roman" w:hAnsi="Times New Roman" w:cs="Times New Roman"/>
          <w:bCs/>
          <w:sz w:val="28"/>
          <w:szCs w:val="28"/>
        </w:rPr>
        <w:t>гражданина</w:t>
      </w:r>
      <w:r w:rsidR="000041FC" w:rsidRPr="000041FC">
        <w:rPr>
          <w:rFonts w:ascii="Times New Roman" w:hAnsi="Times New Roman" w:cs="Times New Roman"/>
          <w:bCs/>
          <w:sz w:val="28"/>
          <w:szCs w:val="28"/>
        </w:rPr>
        <w:t xml:space="preserve"> отсутствовал доход ввиду признания судом договора дарения недействительным, прекращения его права в общей долевой собственности и регистрации права собственности за дарителем, суд первой инстанции правомерно отказал во взыскании недоимки по НДФЛ, пени и штрафных санкций.</w:t>
      </w:r>
    </w:p>
    <w:p w:rsidR="000041FC" w:rsidRDefault="000041FC" w:rsidP="000041F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этом Судебная коллегия сослалась на пункт 10 </w:t>
      </w:r>
      <w:r w:rsidRPr="000041FC">
        <w:rPr>
          <w:rFonts w:ascii="Times New Roman" w:hAnsi="Times New Roman" w:cs="Times New Roman"/>
          <w:bCs/>
          <w:sz w:val="28"/>
          <w:szCs w:val="28"/>
        </w:rPr>
        <w:t>Обзор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041FC">
        <w:rPr>
          <w:rFonts w:ascii="Times New Roman" w:hAnsi="Times New Roman" w:cs="Times New Roman"/>
          <w:bCs/>
          <w:sz w:val="28"/>
          <w:szCs w:val="28"/>
        </w:rPr>
        <w:t xml:space="preserve"> практики рассмотрения судами дел, связанных с применением главы 23 Налогового кодекса Российской Федерации, утвержденно</w:t>
      </w:r>
      <w:r w:rsidR="00B463BE">
        <w:rPr>
          <w:rFonts w:ascii="Times New Roman" w:hAnsi="Times New Roman" w:cs="Times New Roman"/>
          <w:bCs/>
          <w:sz w:val="28"/>
          <w:szCs w:val="28"/>
        </w:rPr>
        <w:t>го</w:t>
      </w:r>
      <w:r w:rsidRPr="000041FC">
        <w:rPr>
          <w:rFonts w:ascii="Times New Roman" w:hAnsi="Times New Roman" w:cs="Times New Roman"/>
          <w:bCs/>
          <w:sz w:val="28"/>
          <w:szCs w:val="28"/>
        </w:rPr>
        <w:t xml:space="preserve"> Президиумом Верховно</w:t>
      </w:r>
      <w:r w:rsidR="00F14EE7">
        <w:rPr>
          <w:rFonts w:ascii="Times New Roman" w:hAnsi="Times New Roman" w:cs="Times New Roman"/>
          <w:bCs/>
          <w:sz w:val="28"/>
          <w:szCs w:val="28"/>
        </w:rPr>
        <w:t>го Суда Российской Федерации 21.10.</w:t>
      </w:r>
      <w:r w:rsidRPr="000041FC">
        <w:rPr>
          <w:rFonts w:ascii="Times New Roman" w:hAnsi="Times New Roman" w:cs="Times New Roman"/>
          <w:bCs/>
          <w:sz w:val="28"/>
          <w:szCs w:val="28"/>
        </w:rPr>
        <w:t xml:space="preserve">2015,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котором </w:t>
      </w:r>
      <w:r w:rsidRPr="000041FC">
        <w:rPr>
          <w:rFonts w:ascii="Times New Roman" w:hAnsi="Times New Roman" w:cs="Times New Roman"/>
          <w:bCs/>
          <w:sz w:val="28"/>
          <w:szCs w:val="28"/>
        </w:rPr>
        <w:t>разъяснено, что признание сделки по продаже имущества недействительной или ее расторжение означает, что реализация имущества не состоялась, а вырученные по сделке средства по общему правилу возвращаются другой стороне. В такой ситуации экономическую выгоду от реализации имущества гражданином следует признать утраченной, что в соответствии со статьями 41, 209 Налогового кодекса Российской Федерации свидетельствует об отсутствии полученного дохода как объекта налогообложения.</w:t>
      </w:r>
    </w:p>
    <w:p w:rsidR="000041FC" w:rsidRPr="000041FC" w:rsidRDefault="000041FC" w:rsidP="000041F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Судебной коллегией отклонена с</w:t>
      </w:r>
      <w:r w:rsidRPr="000041FC">
        <w:rPr>
          <w:rFonts w:ascii="Times New Roman" w:hAnsi="Times New Roman" w:cs="Times New Roman"/>
          <w:bCs/>
          <w:sz w:val="28"/>
          <w:szCs w:val="28"/>
        </w:rPr>
        <w:t>сылк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041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7ADA">
        <w:rPr>
          <w:rFonts w:ascii="Times New Roman" w:hAnsi="Times New Roman" w:cs="Times New Roman"/>
          <w:bCs/>
          <w:sz w:val="28"/>
          <w:szCs w:val="28"/>
        </w:rPr>
        <w:t xml:space="preserve">суда </w:t>
      </w:r>
      <w:r w:rsidRPr="000041FC">
        <w:rPr>
          <w:rFonts w:ascii="Times New Roman" w:hAnsi="Times New Roman" w:cs="Times New Roman"/>
          <w:bCs/>
          <w:sz w:val="28"/>
          <w:szCs w:val="28"/>
        </w:rPr>
        <w:t>апелляционно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0041F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инстанции</w:t>
      </w:r>
      <w:r w:rsidRPr="000041FC">
        <w:rPr>
          <w:rFonts w:ascii="Times New Roman" w:hAnsi="Times New Roman" w:cs="Times New Roman"/>
          <w:bCs/>
          <w:sz w:val="28"/>
          <w:szCs w:val="28"/>
        </w:rPr>
        <w:t xml:space="preserve"> на то, что последствия недействительности гражданско-правовой сделки в виде применения </w:t>
      </w:r>
      <w:r w:rsidRPr="000041FC">
        <w:rPr>
          <w:rFonts w:ascii="Times New Roman" w:hAnsi="Times New Roman" w:cs="Times New Roman"/>
          <w:bCs/>
          <w:sz w:val="28"/>
          <w:szCs w:val="28"/>
        </w:rPr>
        <w:lastRenderedPageBreak/>
        <w:t>двухсторонней реституции носят гражданско-правовой характер</w:t>
      </w:r>
      <w:r w:rsidR="007C193B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0041FC">
        <w:rPr>
          <w:rFonts w:ascii="Times New Roman" w:hAnsi="Times New Roman" w:cs="Times New Roman"/>
          <w:bCs/>
          <w:sz w:val="28"/>
          <w:szCs w:val="28"/>
        </w:rPr>
        <w:t xml:space="preserve"> в силу пункта 3 статьи 2 Гражданского кодекса Российской Федерации непр</w:t>
      </w:r>
      <w:r>
        <w:rPr>
          <w:rFonts w:ascii="Times New Roman" w:hAnsi="Times New Roman" w:cs="Times New Roman"/>
          <w:bCs/>
          <w:sz w:val="28"/>
          <w:szCs w:val="28"/>
        </w:rPr>
        <w:t>именим</w:t>
      </w:r>
      <w:r w:rsidR="007C193B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налоговым отношениям</w:t>
      </w:r>
      <w:r w:rsidRPr="000041F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C193B">
        <w:rPr>
          <w:rFonts w:ascii="Times New Roman" w:hAnsi="Times New Roman" w:cs="Times New Roman"/>
          <w:bCs/>
          <w:sz w:val="28"/>
          <w:szCs w:val="28"/>
        </w:rPr>
        <w:t xml:space="preserve">так как </w:t>
      </w:r>
      <w:r w:rsidRPr="000041FC">
        <w:rPr>
          <w:rFonts w:ascii="Times New Roman" w:hAnsi="Times New Roman" w:cs="Times New Roman"/>
          <w:bCs/>
          <w:sz w:val="28"/>
          <w:szCs w:val="28"/>
        </w:rPr>
        <w:t>вступившее в законную силу и исполненное решение суда о признании недействительным договора дарения и применении последствий недействительности сделки в виде возврата сторон в первоначальное положение, безусловно, подтверждает вывод суда первой инстанции об отсутствии у административного ответчика дохода, подлежащего налогообложению.</w:t>
      </w:r>
    </w:p>
    <w:p w:rsidR="00335736" w:rsidRPr="001A4290" w:rsidRDefault="00335736" w:rsidP="0033573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</w:pPr>
      <w:r w:rsidRPr="001A4290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Данные выводы содержатся в Определении Верховного Суда Российской Федерации от </w:t>
      </w:r>
      <w:r w:rsidR="007C193B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18</w:t>
      </w:r>
      <w:r w:rsidRPr="001A4290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.02.2020 № </w:t>
      </w:r>
      <w:r w:rsidR="007C193B" w:rsidRPr="007C193B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18-КА19-68</w:t>
      </w:r>
      <w:r w:rsidR="007C193B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r w:rsidRPr="001A4290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(</w:t>
      </w:r>
      <w:r w:rsidR="007C193B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гражданин</w:t>
      </w:r>
      <w:r w:rsidRPr="001A4290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 против </w:t>
      </w:r>
      <w:r w:rsidR="007C193B" w:rsidRPr="007C193B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Межрайонной инспекции Федеральной налоговой службы </w:t>
      </w:r>
      <w:r w:rsidR="007C193B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№</w:t>
      </w:r>
      <w:r w:rsidR="007C193B" w:rsidRPr="007C193B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 11 по Краснодарскому краю</w:t>
      </w:r>
      <w:r w:rsidRPr="001A4290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).</w:t>
      </w:r>
    </w:p>
    <w:p w:rsidR="00C04FA5" w:rsidRDefault="00C04FA5" w:rsidP="002422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193B" w:rsidRDefault="007C193B" w:rsidP="007C193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1A4290"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r w:rsidR="00674F35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674F35" w:rsidRPr="00674F35">
        <w:rPr>
          <w:rFonts w:ascii="Times New Roman" w:eastAsia="Times New Roman" w:hAnsi="Times New Roman" w:cs="Times New Roman"/>
          <w:b/>
          <w:sz w:val="28"/>
          <w:szCs w:val="28"/>
        </w:rPr>
        <w:t xml:space="preserve"> случаях, когда при фактическом прекращении предпринимательской деятельности гражданин в силу непреодолимых обстоятельств не мог в установленном порядке своевременно отказаться от статуса индивидуального предпринимателя, он не лишается возможности прив</w:t>
      </w:r>
      <w:r w:rsidR="00674F35">
        <w:rPr>
          <w:rFonts w:ascii="Times New Roman" w:eastAsia="Times New Roman" w:hAnsi="Times New Roman" w:cs="Times New Roman"/>
          <w:b/>
          <w:sz w:val="28"/>
          <w:szCs w:val="28"/>
        </w:rPr>
        <w:t>одить</w:t>
      </w:r>
      <w:r w:rsidR="00674F35" w:rsidRPr="00674F35">
        <w:rPr>
          <w:rFonts w:ascii="Times New Roman" w:eastAsia="Times New Roman" w:hAnsi="Times New Roman" w:cs="Times New Roman"/>
          <w:b/>
          <w:sz w:val="28"/>
          <w:szCs w:val="28"/>
        </w:rPr>
        <w:t xml:space="preserve"> доводы и возражения, представ</w:t>
      </w:r>
      <w:r w:rsidR="00B966F5">
        <w:rPr>
          <w:rFonts w:ascii="Times New Roman" w:eastAsia="Times New Roman" w:hAnsi="Times New Roman" w:cs="Times New Roman"/>
          <w:b/>
          <w:sz w:val="28"/>
          <w:szCs w:val="28"/>
        </w:rPr>
        <w:t>лять</w:t>
      </w:r>
      <w:r w:rsidR="00674F35" w:rsidRPr="00674F35">
        <w:rPr>
          <w:rFonts w:ascii="Times New Roman" w:eastAsia="Times New Roman" w:hAnsi="Times New Roman" w:cs="Times New Roman"/>
          <w:b/>
          <w:sz w:val="28"/>
          <w:szCs w:val="28"/>
        </w:rPr>
        <w:t xml:space="preserve"> документы и иные сведения, подтверж</w:t>
      </w:r>
      <w:r w:rsidR="00674F35">
        <w:rPr>
          <w:rFonts w:ascii="Times New Roman" w:eastAsia="Times New Roman" w:hAnsi="Times New Roman" w:cs="Times New Roman"/>
          <w:b/>
          <w:sz w:val="28"/>
          <w:szCs w:val="28"/>
        </w:rPr>
        <w:t>дающие указанные обстоятельства</w:t>
      </w:r>
      <w:r w:rsidRPr="007C193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C193B" w:rsidRDefault="007C193B" w:rsidP="007C193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193B" w:rsidRPr="007C193B" w:rsidRDefault="00674F35" w:rsidP="007C193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 </w:t>
      </w:r>
      <w:r w:rsidR="007C193B" w:rsidRPr="007C193B">
        <w:rPr>
          <w:rFonts w:ascii="Times New Roman" w:eastAsia="Times New Roman" w:hAnsi="Times New Roman" w:cs="Times New Roman"/>
          <w:sz w:val="28"/>
          <w:szCs w:val="28"/>
        </w:rPr>
        <w:t xml:space="preserve">обратился в суд с административным иском к </w:t>
      </w:r>
      <w:r>
        <w:rPr>
          <w:rFonts w:ascii="Times New Roman" w:eastAsia="Times New Roman" w:hAnsi="Times New Roman" w:cs="Times New Roman"/>
          <w:sz w:val="28"/>
          <w:szCs w:val="28"/>
        </w:rPr>
        <w:t>налоговому органу</w:t>
      </w:r>
      <w:r w:rsidR="007C193B" w:rsidRPr="007C193B">
        <w:rPr>
          <w:rFonts w:ascii="Times New Roman" w:eastAsia="Times New Roman" w:hAnsi="Times New Roman" w:cs="Times New Roman"/>
          <w:sz w:val="28"/>
          <w:szCs w:val="28"/>
        </w:rPr>
        <w:t xml:space="preserve"> об оспаривании требования об уплате недоимки по страховым взносам на обязательное медицинское страхование в Федеральный фонд обязательного медицинского страхования, на обязательное пенсионное страхование в Пенсионный фонд Российской Федерации на выплату страховой пенсии, а также решения об отказе в удовлетворении его заявления о списании задолженности по страховым взносам на обязательное пенсионное страхование, а также пеней и штрафов, образовавшихся за период 2014 - 2018 годы.</w:t>
      </w:r>
    </w:p>
    <w:p w:rsidR="007C193B" w:rsidRPr="007C193B" w:rsidRDefault="007C193B" w:rsidP="007C193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93B"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заявленных требований административный истец указал, что </w:t>
      </w:r>
      <w:r w:rsidR="00674F3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C193B">
        <w:rPr>
          <w:rFonts w:ascii="Times New Roman" w:eastAsia="Times New Roman" w:hAnsi="Times New Roman" w:cs="Times New Roman"/>
          <w:sz w:val="28"/>
          <w:szCs w:val="28"/>
        </w:rPr>
        <w:t xml:space="preserve"> период 2014 - 2018 годы отбывал наказание в виде лишения свободы по приговору </w:t>
      </w:r>
      <w:r w:rsidR="00287584">
        <w:rPr>
          <w:rFonts w:ascii="Times New Roman" w:eastAsia="Times New Roman" w:hAnsi="Times New Roman" w:cs="Times New Roman"/>
          <w:sz w:val="28"/>
          <w:szCs w:val="28"/>
        </w:rPr>
        <w:t>суда</w:t>
      </w:r>
      <w:r w:rsidRPr="007C193B">
        <w:rPr>
          <w:rFonts w:ascii="Times New Roman" w:eastAsia="Times New Roman" w:hAnsi="Times New Roman" w:cs="Times New Roman"/>
          <w:sz w:val="28"/>
          <w:szCs w:val="28"/>
        </w:rPr>
        <w:t xml:space="preserve">, в связи с чем предпринимательская деятельность им фактически не осуществлялась, что, по его мнению, являлось основанием для освобождения от </w:t>
      </w:r>
      <w:r w:rsidRPr="007C193B">
        <w:rPr>
          <w:rFonts w:ascii="Times New Roman" w:eastAsia="Times New Roman" w:hAnsi="Times New Roman" w:cs="Times New Roman"/>
          <w:sz w:val="28"/>
          <w:szCs w:val="28"/>
        </w:rPr>
        <w:lastRenderedPageBreak/>
        <w:t>обязанности платить страховые взносы независимо от наличия статуса индивидуального предпринимателя, поскольку, находясь в местах лишения свободы, имел ограниченные возможности в реализации своих гражданских прав, не располагал необходимыми бланками документов, сведениями для их заполнения, а также денежными средствами, подлежащими уплате за совершение обязательных действий.</w:t>
      </w:r>
    </w:p>
    <w:p w:rsidR="007C193B" w:rsidRDefault="007C193B" w:rsidP="007C193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93B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674F35">
        <w:rPr>
          <w:rFonts w:ascii="Times New Roman" w:eastAsia="Times New Roman" w:hAnsi="Times New Roman" w:cs="Times New Roman"/>
          <w:sz w:val="28"/>
          <w:szCs w:val="28"/>
        </w:rPr>
        <w:t>суда первой инстанции</w:t>
      </w:r>
      <w:r w:rsidRPr="007C193B">
        <w:rPr>
          <w:rFonts w:ascii="Times New Roman" w:eastAsia="Times New Roman" w:hAnsi="Times New Roman" w:cs="Times New Roman"/>
          <w:sz w:val="28"/>
          <w:szCs w:val="28"/>
        </w:rPr>
        <w:t>, оставленным без измен</w:t>
      </w:r>
      <w:r w:rsidR="00674F35">
        <w:rPr>
          <w:rFonts w:ascii="Times New Roman" w:eastAsia="Times New Roman" w:hAnsi="Times New Roman" w:cs="Times New Roman"/>
          <w:sz w:val="28"/>
          <w:szCs w:val="28"/>
        </w:rPr>
        <w:t xml:space="preserve">ения апелляционным определением, </w:t>
      </w:r>
      <w:r w:rsidRPr="007C193B">
        <w:rPr>
          <w:rFonts w:ascii="Times New Roman" w:eastAsia="Times New Roman" w:hAnsi="Times New Roman" w:cs="Times New Roman"/>
          <w:sz w:val="28"/>
          <w:szCs w:val="28"/>
        </w:rPr>
        <w:t>в удовлетворении заявленных требований отказано.</w:t>
      </w:r>
    </w:p>
    <w:p w:rsidR="007C193B" w:rsidRDefault="007C193B" w:rsidP="007C193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93B">
        <w:rPr>
          <w:rFonts w:ascii="Times New Roman" w:eastAsia="Times New Roman" w:hAnsi="Times New Roman" w:cs="Times New Roman"/>
          <w:sz w:val="28"/>
          <w:szCs w:val="28"/>
        </w:rPr>
        <w:t>Отказы</w:t>
      </w:r>
      <w:r w:rsidR="00B966F5">
        <w:rPr>
          <w:rFonts w:ascii="Times New Roman" w:eastAsia="Times New Roman" w:hAnsi="Times New Roman" w:cs="Times New Roman"/>
          <w:sz w:val="28"/>
          <w:szCs w:val="28"/>
        </w:rPr>
        <w:t>вая в удовлетворении требований</w:t>
      </w:r>
      <w:r w:rsidR="00A47AD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C193B">
        <w:rPr>
          <w:rFonts w:ascii="Times New Roman" w:eastAsia="Times New Roman" w:hAnsi="Times New Roman" w:cs="Times New Roman"/>
          <w:sz w:val="28"/>
          <w:szCs w:val="28"/>
        </w:rPr>
        <w:t xml:space="preserve"> суды исходили из того, что нахождение </w:t>
      </w:r>
      <w:r w:rsidR="00674F35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Pr="007C193B">
        <w:rPr>
          <w:rFonts w:ascii="Times New Roman" w:eastAsia="Times New Roman" w:hAnsi="Times New Roman" w:cs="Times New Roman"/>
          <w:sz w:val="28"/>
          <w:szCs w:val="28"/>
        </w:rPr>
        <w:t xml:space="preserve"> в местах лишения свободы не является согласно законодательству обстоятельством, освобождающим его от уплаты страховых взносов, а также пропуска им срока обращения с административным исковым заявлением в суд, указав, что нахождение </w:t>
      </w:r>
      <w:r w:rsidR="00674F35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Pr="007C193B">
        <w:rPr>
          <w:rFonts w:ascii="Times New Roman" w:eastAsia="Times New Roman" w:hAnsi="Times New Roman" w:cs="Times New Roman"/>
          <w:sz w:val="28"/>
          <w:szCs w:val="28"/>
        </w:rPr>
        <w:t xml:space="preserve"> в местах лишения свободы не препятствовало ему обратиться в уполномоченный орган с заявлением о государственной регистрации прекращения предпринимательской деятельности.</w:t>
      </w:r>
    </w:p>
    <w:p w:rsidR="001F4EB9" w:rsidRPr="001F4EB9" w:rsidRDefault="007C193B" w:rsidP="001F4EB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290">
        <w:rPr>
          <w:rFonts w:ascii="Times New Roman" w:hAnsi="Times New Roman" w:cs="Times New Roman"/>
          <w:bCs/>
          <w:sz w:val="28"/>
          <w:szCs w:val="28"/>
        </w:rPr>
        <w:t xml:space="preserve">Судебная коллегия по </w:t>
      </w:r>
      <w:r>
        <w:rPr>
          <w:rFonts w:ascii="Times New Roman" w:hAnsi="Times New Roman" w:cs="Times New Roman"/>
          <w:bCs/>
          <w:sz w:val="28"/>
          <w:szCs w:val="28"/>
        </w:rPr>
        <w:t>административным делам</w:t>
      </w:r>
      <w:r w:rsidRPr="001A4290">
        <w:rPr>
          <w:rFonts w:ascii="Times New Roman" w:hAnsi="Times New Roman" w:cs="Times New Roman"/>
          <w:bCs/>
          <w:sz w:val="28"/>
          <w:szCs w:val="28"/>
        </w:rPr>
        <w:t xml:space="preserve"> Верховного Суда Российской Федерации, отменяя </w:t>
      </w:r>
      <w:r w:rsidR="001F4EB9">
        <w:rPr>
          <w:rFonts w:ascii="Times New Roman" w:hAnsi="Times New Roman" w:cs="Times New Roman"/>
          <w:bCs/>
          <w:sz w:val="28"/>
          <w:szCs w:val="28"/>
        </w:rPr>
        <w:t>состоявшиеся по делу судебные акты и направляя дело на новое рассмотрение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пришла к выводу, что </w:t>
      </w:r>
      <w:r w:rsidR="001F4EB9" w:rsidRPr="001F4EB9">
        <w:rPr>
          <w:rFonts w:ascii="Times New Roman" w:hAnsi="Times New Roman" w:cs="Times New Roman"/>
          <w:bCs/>
          <w:sz w:val="28"/>
          <w:szCs w:val="28"/>
        </w:rPr>
        <w:t>при разрешении настоящего административного дела судебными инстанциями не принята во внимание правовая позиция Конституционного Суда Российской Федерации о конституционно-правовом смысле отдельных норм статьи 28 Федерального закона от 15</w:t>
      </w:r>
      <w:r w:rsidR="001F4EB9">
        <w:rPr>
          <w:rFonts w:ascii="Times New Roman" w:hAnsi="Times New Roman" w:cs="Times New Roman"/>
          <w:bCs/>
          <w:sz w:val="28"/>
          <w:szCs w:val="28"/>
        </w:rPr>
        <w:t>.12.</w:t>
      </w:r>
      <w:r w:rsidR="001F4EB9" w:rsidRPr="001F4EB9">
        <w:rPr>
          <w:rFonts w:ascii="Times New Roman" w:hAnsi="Times New Roman" w:cs="Times New Roman"/>
          <w:bCs/>
          <w:sz w:val="28"/>
          <w:szCs w:val="28"/>
        </w:rPr>
        <w:t xml:space="preserve">2001 </w:t>
      </w:r>
      <w:r w:rsidR="001F4EB9">
        <w:rPr>
          <w:rFonts w:ascii="Times New Roman" w:hAnsi="Times New Roman" w:cs="Times New Roman"/>
          <w:bCs/>
          <w:sz w:val="28"/>
          <w:szCs w:val="28"/>
        </w:rPr>
        <w:t>№</w:t>
      </w:r>
      <w:r w:rsidR="00287584">
        <w:rPr>
          <w:rFonts w:ascii="Times New Roman" w:hAnsi="Times New Roman" w:cs="Times New Roman"/>
          <w:bCs/>
          <w:sz w:val="28"/>
          <w:szCs w:val="28"/>
        </w:rPr>
        <w:t> </w:t>
      </w:r>
      <w:r w:rsidR="001F4EB9" w:rsidRPr="001F4EB9">
        <w:rPr>
          <w:rFonts w:ascii="Times New Roman" w:hAnsi="Times New Roman" w:cs="Times New Roman"/>
          <w:bCs/>
          <w:sz w:val="28"/>
          <w:szCs w:val="28"/>
        </w:rPr>
        <w:t xml:space="preserve">167-ФЗ </w:t>
      </w:r>
      <w:r w:rsidR="001F4EB9">
        <w:rPr>
          <w:rFonts w:ascii="Times New Roman" w:hAnsi="Times New Roman" w:cs="Times New Roman"/>
          <w:bCs/>
          <w:sz w:val="28"/>
          <w:szCs w:val="28"/>
        </w:rPr>
        <w:t>«</w:t>
      </w:r>
      <w:r w:rsidR="001F4EB9" w:rsidRPr="001F4EB9">
        <w:rPr>
          <w:rFonts w:ascii="Times New Roman" w:hAnsi="Times New Roman" w:cs="Times New Roman"/>
          <w:bCs/>
          <w:sz w:val="28"/>
          <w:szCs w:val="28"/>
        </w:rPr>
        <w:t>Об</w:t>
      </w:r>
      <w:r w:rsidR="001F4EB9">
        <w:rPr>
          <w:rFonts w:ascii="Times New Roman" w:hAnsi="Times New Roman" w:cs="Times New Roman"/>
          <w:bCs/>
          <w:sz w:val="28"/>
          <w:szCs w:val="28"/>
        </w:rPr>
        <w:t> </w:t>
      </w:r>
      <w:r w:rsidR="001F4EB9" w:rsidRPr="001F4EB9">
        <w:rPr>
          <w:rFonts w:ascii="Times New Roman" w:hAnsi="Times New Roman" w:cs="Times New Roman"/>
          <w:bCs/>
          <w:sz w:val="28"/>
          <w:szCs w:val="28"/>
        </w:rPr>
        <w:t>обязательном пенсионном страховании в Российской Федерации</w:t>
      </w:r>
      <w:r w:rsidR="001F4EB9">
        <w:rPr>
          <w:rFonts w:ascii="Times New Roman" w:hAnsi="Times New Roman" w:cs="Times New Roman"/>
          <w:bCs/>
          <w:sz w:val="28"/>
          <w:szCs w:val="28"/>
        </w:rPr>
        <w:t>»</w:t>
      </w:r>
      <w:r w:rsidR="001F4EB9" w:rsidRPr="001F4EB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F4EB9">
        <w:rPr>
          <w:rFonts w:ascii="Times New Roman" w:hAnsi="Times New Roman" w:cs="Times New Roman"/>
          <w:bCs/>
          <w:sz w:val="28"/>
          <w:szCs w:val="28"/>
        </w:rPr>
        <w:t>изложенная в определениях от 12.04.</w:t>
      </w:r>
      <w:r w:rsidR="001F4EB9" w:rsidRPr="001F4EB9">
        <w:rPr>
          <w:rFonts w:ascii="Times New Roman" w:hAnsi="Times New Roman" w:cs="Times New Roman"/>
          <w:bCs/>
          <w:sz w:val="28"/>
          <w:szCs w:val="28"/>
        </w:rPr>
        <w:t xml:space="preserve">2005 </w:t>
      </w:r>
      <w:r w:rsidR="001F4EB9">
        <w:rPr>
          <w:rFonts w:ascii="Times New Roman" w:hAnsi="Times New Roman" w:cs="Times New Roman"/>
          <w:bCs/>
          <w:sz w:val="28"/>
          <w:szCs w:val="28"/>
        </w:rPr>
        <w:t>№ 164-О и 12.05.</w:t>
      </w:r>
      <w:r w:rsidR="001F4EB9" w:rsidRPr="001F4EB9">
        <w:rPr>
          <w:rFonts w:ascii="Times New Roman" w:hAnsi="Times New Roman" w:cs="Times New Roman"/>
          <w:bCs/>
          <w:sz w:val="28"/>
          <w:szCs w:val="28"/>
        </w:rPr>
        <w:t xml:space="preserve">2005 </w:t>
      </w:r>
      <w:r w:rsidR="001F4EB9">
        <w:rPr>
          <w:rFonts w:ascii="Times New Roman" w:hAnsi="Times New Roman" w:cs="Times New Roman"/>
          <w:bCs/>
          <w:sz w:val="28"/>
          <w:szCs w:val="28"/>
        </w:rPr>
        <w:t>№</w:t>
      </w:r>
      <w:r w:rsidR="001F4EB9" w:rsidRPr="001F4EB9">
        <w:rPr>
          <w:rFonts w:ascii="Times New Roman" w:hAnsi="Times New Roman" w:cs="Times New Roman"/>
          <w:bCs/>
          <w:sz w:val="28"/>
          <w:szCs w:val="28"/>
        </w:rPr>
        <w:t xml:space="preserve"> 213-О.</w:t>
      </w:r>
    </w:p>
    <w:p w:rsidR="001F4EB9" w:rsidRPr="001F4EB9" w:rsidRDefault="001F4EB9" w:rsidP="001F4EB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EB9">
        <w:rPr>
          <w:rFonts w:ascii="Times New Roman" w:hAnsi="Times New Roman" w:cs="Times New Roman"/>
          <w:bCs/>
          <w:sz w:val="28"/>
          <w:szCs w:val="28"/>
        </w:rPr>
        <w:t>Конституц</w:t>
      </w:r>
      <w:r w:rsidR="00A47ADA">
        <w:rPr>
          <w:rFonts w:ascii="Times New Roman" w:hAnsi="Times New Roman" w:cs="Times New Roman"/>
          <w:bCs/>
          <w:sz w:val="28"/>
          <w:szCs w:val="28"/>
        </w:rPr>
        <w:t>ионный Суд Российской Федерации</w:t>
      </w:r>
      <w:r w:rsidRPr="001F4EB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указанных определениях отметил, что </w:t>
      </w:r>
      <w:r w:rsidRPr="001F4EB9">
        <w:rPr>
          <w:rFonts w:ascii="Times New Roman" w:hAnsi="Times New Roman" w:cs="Times New Roman"/>
          <w:bCs/>
          <w:sz w:val="28"/>
          <w:szCs w:val="28"/>
        </w:rPr>
        <w:t xml:space="preserve">в случаях, когда при фактическом прекращении предпринимательской деятельности гражданин в силу непреодолимых обстоятельств не мог в установленном порядке своевременно отказаться от статуса индивидуального предпринимателя, он не лишается возможности при предъявлении к нему требования об уплате недоимки по страховым взносам за соответствующий период защитить </w:t>
      </w:r>
      <w:r w:rsidRPr="001F4EB9">
        <w:rPr>
          <w:rFonts w:ascii="Times New Roman" w:hAnsi="Times New Roman" w:cs="Times New Roman"/>
          <w:bCs/>
          <w:sz w:val="28"/>
          <w:szCs w:val="28"/>
        </w:rPr>
        <w:lastRenderedPageBreak/>
        <w:t>свои права, привести доводы и возражения, представить документы и иные сведения, подтверждающие указанные обстоятельства.</w:t>
      </w:r>
    </w:p>
    <w:p w:rsidR="00287584" w:rsidRDefault="00287584" w:rsidP="001F4EB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Учитывая данные позиции</w:t>
      </w:r>
      <w:r w:rsidR="00A47ADA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Судебная коллегия пришла к выводу, что </w:t>
      </w:r>
      <w:r w:rsidR="001F4EB9" w:rsidRPr="001F4EB9">
        <w:rPr>
          <w:rFonts w:ascii="Times New Roman" w:hAnsi="Times New Roman" w:cs="Times New Roman"/>
          <w:bCs/>
          <w:sz w:val="28"/>
          <w:szCs w:val="28"/>
        </w:rPr>
        <w:t>для правильного р</w:t>
      </w:r>
      <w:r w:rsidR="00A47ADA">
        <w:rPr>
          <w:rFonts w:ascii="Times New Roman" w:hAnsi="Times New Roman" w:cs="Times New Roman"/>
          <w:bCs/>
          <w:sz w:val="28"/>
          <w:szCs w:val="28"/>
        </w:rPr>
        <w:t>азрешения заявленных требований</w:t>
      </w:r>
      <w:r w:rsidR="001F4EB9" w:rsidRPr="001F4EB9">
        <w:rPr>
          <w:rFonts w:ascii="Times New Roman" w:hAnsi="Times New Roman" w:cs="Times New Roman"/>
          <w:bCs/>
          <w:sz w:val="28"/>
          <w:szCs w:val="28"/>
        </w:rPr>
        <w:t xml:space="preserve"> суду необходимо было выяснить причины, по которым административный истец во время нахождения</w:t>
      </w:r>
      <w:r w:rsidR="00B966F5">
        <w:rPr>
          <w:rFonts w:ascii="Times New Roman" w:hAnsi="Times New Roman" w:cs="Times New Roman"/>
          <w:bCs/>
          <w:sz w:val="28"/>
          <w:szCs w:val="28"/>
        </w:rPr>
        <w:t xml:space="preserve"> в местах лишения свободы</w:t>
      </w:r>
      <w:r w:rsidR="001F4EB9" w:rsidRPr="001F4EB9">
        <w:rPr>
          <w:rFonts w:ascii="Times New Roman" w:hAnsi="Times New Roman" w:cs="Times New Roman"/>
          <w:bCs/>
          <w:sz w:val="28"/>
          <w:szCs w:val="28"/>
        </w:rPr>
        <w:t xml:space="preserve"> не обращался по вопросу прекращения статуса индивидуального предпринимателя.</w:t>
      </w:r>
    </w:p>
    <w:p w:rsidR="007C193B" w:rsidRPr="001A4290" w:rsidRDefault="007C193B" w:rsidP="001F4EB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</w:pPr>
      <w:r w:rsidRPr="001A4290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Данные выводы содержатся в Определении Верховного Суда Российской Федерации от </w:t>
      </w:r>
      <w:r w:rsidR="00287584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07</w:t>
      </w:r>
      <w:r w:rsidRPr="001A4290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.02.2020 № </w:t>
      </w:r>
      <w:r w:rsidR="00287584" w:rsidRPr="00287584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32-КА19-8 </w:t>
      </w:r>
      <w:r w:rsidRPr="001A4290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(</w:t>
      </w:r>
      <w:r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гражданин</w:t>
      </w:r>
      <w:r w:rsidRPr="001A4290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 против </w:t>
      </w:r>
      <w:r w:rsidR="00287584" w:rsidRPr="00287584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Инспекции Федеральной налоговой службы по Фрунзенскому району г. Саратова</w:t>
      </w:r>
      <w:r w:rsidRPr="001A4290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).</w:t>
      </w:r>
    </w:p>
    <w:p w:rsidR="007C193B" w:rsidRPr="00922FA1" w:rsidRDefault="007C193B" w:rsidP="002422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C193B" w:rsidRPr="00922FA1" w:rsidSect="00C54389">
      <w:headerReference w:type="default" r:id="rId26"/>
      <w:pgSz w:w="11906" w:h="16838"/>
      <w:pgMar w:top="35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8F0" w:rsidRDefault="000C18F0" w:rsidP="00330125">
      <w:pPr>
        <w:spacing w:after="0" w:line="240" w:lineRule="auto"/>
      </w:pPr>
      <w:r>
        <w:separator/>
      </w:r>
    </w:p>
  </w:endnote>
  <w:endnote w:type="continuationSeparator" w:id="0">
    <w:p w:rsidR="000C18F0" w:rsidRDefault="000C18F0" w:rsidP="0033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8F0" w:rsidRDefault="000C18F0" w:rsidP="00330125">
      <w:pPr>
        <w:spacing w:after="0" w:line="240" w:lineRule="auto"/>
      </w:pPr>
      <w:r>
        <w:separator/>
      </w:r>
    </w:p>
  </w:footnote>
  <w:footnote w:type="continuationSeparator" w:id="0">
    <w:p w:rsidR="000C18F0" w:rsidRDefault="000C18F0" w:rsidP="00330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1040087438"/>
      <w:docPartObj>
        <w:docPartGallery w:val="Page Numbers (Top of Page)"/>
        <w:docPartUnique/>
      </w:docPartObj>
    </w:sdtPr>
    <w:sdtEndPr/>
    <w:sdtContent>
      <w:p w:rsidR="00B34AF4" w:rsidRPr="00D323A8" w:rsidRDefault="00B34AF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323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323A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323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B3446">
          <w:rPr>
            <w:rFonts w:ascii="Times New Roman" w:hAnsi="Times New Roman" w:cs="Times New Roman"/>
            <w:noProof/>
            <w:sz w:val="28"/>
            <w:szCs w:val="28"/>
          </w:rPr>
          <w:t>22</w:t>
        </w:r>
        <w:r w:rsidRPr="00D323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34AF4" w:rsidRDefault="00B34A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42"/>
    <w:rsid w:val="00002DDC"/>
    <w:rsid w:val="00004013"/>
    <w:rsid w:val="000041FC"/>
    <w:rsid w:val="00004BE5"/>
    <w:rsid w:val="00010B7D"/>
    <w:rsid w:val="00014FAD"/>
    <w:rsid w:val="00015538"/>
    <w:rsid w:val="00015A04"/>
    <w:rsid w:val="00020356"/>
    <w:rsid w:val="00020F36"/>
    <w:rsid w:val="00021F68"/>
    <w:rsid w:val="0002442D"/>
    <w:rsid w:val="00024873"/>
    <w:rsid w:val="00026642"/>
    <w:rsid w:val="00027DC8"/>
    <w:rsid w:val="00027FB5"/>
    <w:rsid w:val="00030A87"/>
    <w:rsid w:val="00030E78"/>
    <w:rsid w:val="000325D9"/>
    <w:rsid w:val="00032950"/>
    <w:rsid w:val="00033C6C"/>
    <w:rsid w:val="00034CE3"/>
    <w:rsid w:val="00034E5E"/>
    <w:rsid w:val="00037F42"/>
    <w:rsid w:val="00040CF9"/>
    <w:rsid w:val="0004102A"/>
    <w:rsid w:val="000419EA"/>
    <w:rsid w:val="00041A93"/>
    <w:rsid w:val="00042FF8"/>
    <w:rsid w:val="00043802"/>
    <w:rsid w:val="00044D1C"/>
    <w:rsid w:val="000508EF"/>
    <w:rsid w:val="00051966"/>
    <w:rsid w:val="0005414D"/>
    <w:rsid w:val="00054267"/>
    <w:rsid w:val="00057DBB"/>
    <w:rsid w:val="0006095B"/>
    <w:rsid w:val="00061FB4"/>
    <w:rsid w:val="0006273E"/>
    <w:rsid w:val="00064919"/>
    <w:rsid w:val="0006573A"/>
    <w:rsid w:val="0006698C"/>
    <w:rsid w:val="000720C3"/>
    <w:rsid w:val="00073A64"/>
    <w:rsid w:val="000768AA"/>
    <w:rsid w:val="00077301"/>
    <w:rsid w:val="00084AE5"/>
    <w:rsid w:val="000904F8"/>
    <w:rsid w:val="00091AB4"/>
    <w:rsid w:val="00091B22"/>
    <w:rsid w:val="000922C6"/>
    <w:rsid w:val="00092FC0"/>
    <w:rsid w:val="000945A4"/>
    <w:rsid w:val="000961EF"/>
    <w:rsid w:val="000965BA"/>
    <w:rsid w:val="00096AF6"/>
    <w:rsid w:val="00096BAD"/>
    <w:rsid w:val="000A22FB"/>
    <w:rsid w:val="000A4391"/>
    <w:rsid w:val="000A4714"/>
    <w:rsid w:val="000A48B8"/>
    <w:rsid w:val="000A768C"/>
    <w:rsid w:val="000B011F"/>
    <w:rsid w:val="000B1223"/>
    <w:rsid w:val="000B1678"/>
    <w:rsid w:val="000B2336"/>
    <w:rsid w:val="000B2B13"/>
    <w:rsid w:val="000B488E"/>
    <w:rsid w:val="000B6367"/>
    <w:rsid w:val="000B6D05"/>
    <w:rsid w:val="000B7691"/>
    <w:rsid w:val="000B7F81"/>
    <w:rsid w:val="000C18F0"/>
    <w:rsid w:val="000C376B"/>
    <w:rsid w:val="000C3C8B"/>
    <w:rsid w:val="000C4B03"/>
    <w:rsid w:val="000C5C38"/>
    <w:rsid w:val="000C7260"/>
    <w:rsid w:val="000C7794"/>
    <w:rsid w:val="000C7EE4"/>
    <w:rsid w:val="000C7FB2"/>
    <w:rsid w:val="000D0D13"/>
    <w:rsid w:val="000D2774"/>
    <w:rsid w:val="000D287E"/>
    <w:rsid w:val="000D5335"/>
    <w:rsid w:val="000D608A"/>
    <w:rsid w:val="000E0227"/>
    <w:rsid w:val="000E2445"/>
    <w:rsid w:val="000E4066"/>
    <w:rsid w:val="000F2134"/>
    <w:rsid w:val="000F2E2D"/>
    <w:rsid w:val="000F3070"/>
    <w:rsid w:val="000F316C"/>
    <w:rsid w:val="000F3EEF"/>
    <w:rsid w:val="000F5EA5"/>
    <w:rsid w:val="000F62FE"/>
    <w:rsid w:val="000F6BCB"/>
    <w:rsid w:val="00100203"/>
    <w:rsid w:val="0010250C"/>
    <w:rsid w:val="00102FA0"/>
    <w:rsid w:val="0010362A"/>
    <w:rsid w:val="0010391B"/>
    <w:rsid w:val="00107D68"/>
    <w:rsid w:val="00112FEA"/>
    <w:rsid w:val="001137D4"/>
    <w:rsid w:val="00114B23"/>
    <w:rsid w:val="001150B5"/>
    <w:rsid w:val="001160A8"/>
    <w:rsid w:val="00116188"/>
    <w:rsid w:val="001207ED"/>
    <w:rsid w:val="00121C4C"/>
    <w:rsid w:val="00122F83"/>
    <w:rsid w:val="00122F92"/>
    <w:rsid w:val="001246A0"/>
    <w:rsid w:val="00127CBC"/>
    <w:rsid w:val="001335E4"/>
    <w:rsid w:val="00134141"/>
    <w:rsid w:val="0014112C"/>
    <w:rsid w:val="001412D0"/>
    <w:rsid w:val="00141A3D"/>
    <w:rsid w:val="00144DF0"/>
    <w:rsid w:val="001453C8"/>
    <w:rsid w:val="0014544D"/>
    <w:rsid w:val="00152F13"/>
    <w:rsid w:val="001561C9"/>
    <w:rsid w:val="0016020C"/>
    <w:rsid w:val="0016236E"/>
    <w:rsid w:val="00162ABB"/>
    <w:rsid w:val="001638BD"/>
    <w:rsid w:val="00165724"/>
    <w:rsid w:val="00165F53"/>
    <w:rsid w:val="0017353A"/>
    <w:rsid w:val="00173EE1"/>
    <w:rsid w:val="001744FB"/>
    <w:rsid w:val="00174803"/>
    <w:rsid w:val="00177F75"/>
    <w:rsid w:val="00180881"/>
    <w:rsid w:val="001820EA"/>
    <w:rsid w:val="001826F4"/>
    <w:rsid w:val="00184995"/>
    <w:rsid w:val="00184B1B"/>
    <w:rsid w:val="00186F9F"/>
    <w:rsid w:val="00192381"/>
    <w:rsid w:val="00193651"/>
    <w:rsid w:val="00195C77"/>
    <w:rsid w:val="0019600C"/>
    <w:rsid w:val="00196681"/>
    <w:rsid w:val="00196E5C"/>
    <w:rsid w:val="00197008"/>
    <w:rsid w:val="001978EA"/>
    <w:rsid w:val="001A00EA"/>
    <w:rsid w:val="001A01B3"/>
    <w:rsid w:val="001A0BDB"/>
    <w:rsid w:val="001A1861"/>
    <w:rsid w:val="001A27FC"/>
    <w:rsid w:val="001A4290"/>
    <w:rsid w:val="001A558D"/>
    <w:rsid w:val="001A6D9E"/>
    <w:rsid w:val="001A6DDB"/>
    <w:rsid w:val="001A6EC0"/>
    <w:rsid w:val="001A70AD"/>
    <w:rsid w:val="001A7263"/>
    <w:rsid w:val="001A7511"/>
    <w:rsid w:val="001B004D"/>
    <w:rsid w:val="001B0CF2"/>
    <w:rsid w:val="001B154A"/>
    <w:rsid w:val="001B168E"/>
    <w:rsid w:val="001B1752"/>
    <w:rsid w:val="001B3AE7"/>
    <w:rsid w:val="001B7768"/>
    <w:rsid w:val="001C1955"/>
    <w:rsid w:val="001C1E6D"/>
    <w:rsid w:val="001C1F39"/>
    <w:rsid w:val="001C2330"/>
    <w:rsid w:val="001C2B0A"/>
    <w:rsid w:val="001C63E8"/>
    <w:rsid w:val="001C72AF"/>
    <w:rsid w:val="001D1AFD"/>
    <w:rsid w:val="001D3F25"/>
    <w:rsid w:val="001D4905"/>
    <w:rsid w:val="001D4BE1"/>
    <w:rsid w:val="001D7188"/>
    <w:rsid w:val="001E1DFD"/>
    <w:rsid w:val="001E331D"/>
    <w:rsid w:val="001E466C"/>
    <w:rsid w:val="001E5689"/>
    <w:rsid w:val="001E5911"/>
    <w:rsid w:val="001E6624"/>
    <w:rsid w:val="001E6894"/>
    <w:rsid w:val="001E6FBB"/>
    <w:rsid w:val="001F0070"/>
    <w:rsid w:val="001F1FDA"/>
    <w:rsid w:val="001F211F"/>
    <w:rsid w:val="001F2D5F"/>
    <w:rsid w:val="001F37BB"/>
    <w:rsid w:val="001F4EB9"/>
    <w:rsid w:val="001F536C"/>
    <w:rsid w:val="001F6104"/>
    <w:rsid w:val="001F6D80"/>
    <w:rsid w:val="002003F7"/>
    <w:rsid w:val="00204A36"/>
    <w:rsid w:val="002060A8"/>
    <w:rsid w:val="00206B22"/>
    <w:rsid w:val="00207110"/>
    <w:rsid w:val="002079C4"/>
    <w:rsid w:val="002125F9"/>
    <w:rsid w:val="00212FE7"/>
    <w:rsid w:val="00213862"/>
    <w:rsid w:val="0021391F"/>
    <w:rsid w:val="00213D21"/>
    <w:rsid w:val="0021536C"/>
    <w:rsid w:val="00216C16"/>
    <w:rsid w:val="00217BCC"/>
    <w:rsid w:val="00221A75"/>
    <w:rsid w:val="00221CF4"/>
    <w:rsid w:val="00222B02"/>
    <w:rsid w:val="00222C93"/>
    <w:rsid w:val="00223389"/>
    <w:rsid w:val="00224026"/>
    <w:rsid w:val="002315A9"/>
    <w:rsid w:val="002318AA"/>
    <w:rsid w:val="0023323F"/>
    <w:rsid w:val="00233C58"/>
    <w:rsid w:val="002409A3"/>
    <w:rsid w:val="002422DB"/>
    <w:rsid w:val="00242CC7"/>
    <w:rsid w:val="002433C8"/>
    <w:rsid w:val="00244D29"/>
    <w:rsid w:val="00247D6D"/>
    <w:rsid w:val="00253452"/>
    <w:rsid w:val="002562FB"/>
    <w:rsid w:val="00257FC2"/>
    <w:rsid w:val="0026027B"/>
    <w:rsid w:val="002606FB"/>
    <w:rsid w:val="002673F5"/>
    <w:rsid w:val="00267934"/>
    <w:rsid w:val="002718B8"/>
    <w:rsid w:val="00272392"/>
    <w:rsid w:val="002735C3"/>
    <w:rsid w:val="00273C87"/>
    <w:rsid w:val="00275E1B"/>
    <w:rsid w:val="00277E50"/>
    <w:rsid w:val="0028244D"/>
    <w:rsid w:val="00284069"/>
    <w:rsid w:val="0028537F"/>
    <w:rsid w:val="002864A2"/>
    <w:rsid w:val="00287584"/>
    <w:rsid w:val="00287B0E"/>
    <w:rsid w:val="00291D00"/>
    <w:rsid w:val="00292981"/>
    <w:rsid w:val="00294016"/>
    <w:rsid w:val="00296136"/>
    <w:rsid w:val="00296338"/>
    <w:rsid w:val="00296530"/>
    <w:rsid w:val="00297EFD"/>
    <w:rsid w:val="002A0037"/>
    <w:rsid w:val="002A3343"/>
    <w:rsid w:val="002A414E"/>
    <w:rsid w:val="002A5E74"/>
    <w:rsid w:val="002A6FE9"/>
    <w:rsid w:val="002B026F"/>
    <w:rsid w:val="002B09C8"/>
    <w:rsid w:val="002B2223"/>
    <w:rsid w:val="002B62AE"/>
    <w:rsid w:val="002B684C"/>
    <w:rsid w:val="002C4C3E"/>
    <w:rsid w:val="002C5C59"/>
    <w:rsid w:val="002C7AD9"/>
    <w:rsid w:val="002D033F"/>
    <w:rsid w:val="002D29CE"/>
    <w:rsid w:val="002D2C23"/>
    <w:rsid w:val="002D39EE"/>
    <w:rsid w:val="002D4459"/>
    <w:rsid w:val="002D48FF"/>
    <w:rsid w:val="002D6850"/>
    <w:rsid w:val="002D77C3"/>
    <w:rsid w:val="002D7987"/>
    <w:rsid w:val="002E4889"/>
    <w:rsid w:val="002E5207"/>
    <w:rsid w:val="002E6F23"/>
    <w:rsid w:val="002E744D"/>
    <w:rsid w:val="002E75B6"/>
    <w:rsid w:val="002F0857"/>
    <w:rsid w:val="002F478B"/>
    <w:rsid w:val="002F4BC9"/>
    <w:rsid w:val="002F4C2F"/>
    <w:rsid w:val="002F50CD"/>
    <w:rsid w:val="002F5B08"/>
    <w:rsid w:val="0030067E"/>
    <w:rsid w:val="00300E9B"/>
    <w:rsid w:val="0030133E"/>
    <w:rsid w:val="0030223B"/>
    <w:rsid w:val="003023F0"/>
    <w:rsid w:val="00302597"/>
    <w:rsid w:val="003059E3"/>
    <w:rsid w:val="00310B6A"/>
    <w:rsid w:val="00310D5F"/>
    <w:rsid w:val="00311A4E"/>
    <w:rsid w:val="00311F28"/>
    <w:rsid w:val="003154FC"/>
    <w:rsid w:val="00317536"/>
    <w:rsid w:val="003200B8"/>
    <w:rsid w:val="00322F5A"/>
    <w:rsid w:val="0032420A"/>
    <w:rsid w:val="00324450"/>
    <w:rsid w:val="0032690F"/>
    <w:rsid w:val="00326A91"/>
    <w:rsid w:val="003272E0"/>
    <w:rsid w:val="00327E07"/>
    <w:rsid w:val="00330125"/>
    <w:rsid w:val="00334133"/>
    <w:rsid w:val="00335736"/>
    <w:rsid w:val="0033590D"/>
    <w:rsid w:val="0033605C"/>
    <w:rsid w:val="00336456"/>
    <w:rsid w:val="00336A5F"/>
    <w:rsid w:val="00336E07"/>
    <w:rsid w:val="0033769B"/>
    <w:rsid w:val="003431C9"/>
    <w:rsid w:val="0034438E"/>
    <w:rsid w:val="00344FA4"/>
    <w:rsid w:val="00345C0C"/>
    <w:rsid w:val="003461BC"/>
    <w:rsid w:val="0034667B"/>
    <w:rsid w:val="003478CF"/>
    <w:rsid w:val="00347DE5"/>
    <w:rsid w:val="00351738"/>
    <w:rsid w:val="00354631"/>
    <w:rsid w:val="003564C6"/>
    <w:rsid w:val="0035727B"/>
    <w:rsid w:val="00357E4E"/>
    <w:rsid w:val="00360768"/>
    <w:rsid w:val="00361774"/>
    <w:rsid w:val="00363B1A"/>
    <w:rsid w:val="00363B6C"/>
    <w:rsid w:val="0036538B"/>
    <w:rsid w:val="00365700"/>
    <w:rsid w:val="00365D2C"/>
    <w:rsid w:val="0036756C"/>
    <w:rsid w:val="00367C1A"/>
    <w:rsid w:val="003708FD"/>
    <w:rsid w:val="00371B0A"/>
    <w:rsid w:val="0037223E"/>
    <w:rsid w:val="003737B1"/>
    <w:rsid w:val="00373C67"/>
    <w:rsid w:val="00380E88"/>
    <w:rsid w:val="003814CB"/>
    <w:rsid w:val="003818FB"/>
    <w:rsid w:val="00381AAC"/>
    <w:rsid w:val="00382416"/>
    <w:rsid w:val="003824A6"/>
    <w:rsid w:val="003833F4"/>
    <w:rsid w:val="003847E5"/>
    <w:rsid w:val="00385CD4"/>
    <w:rsid w:val="0038783A"/>
    <w:rsid w:val="0038789C"/>
    <w:rsid w:val="003903A6"/>
    <w:rsid w:val="00390D1C"/>
    <w:rsid w:val="00391B84"/>
    <w:rsid w:val="003933B2"/>
    <w:rsid w:val="00396713"/>
    <w:rsid w:val="00397294"/>
    <w:rsid w:val="003A2BFD"/>
    <w:rsid w:val="003A2C2D"/>
    <w:rsid w:val="003A2DEA"/>
    <w:rsid w:val="003A454B"/>
    <w:rsid w:val="003A6028"/>
    <w:rsid w:val="003B01A8"/>
    <w:rsid w:val="003B12E4"/>
    <w:rsid w:val="003B1DB7"/>
    <w:rsid w:val="003B23A2"/>
    <w:rsid w:val="003B2A35"/>
    <w:rsid w:val="003B3112"/>
    <w:rsid w:val="003B32F1"/>
    <w:rsid w:val="003B3C24"/>
    <w:rsid w:val="003B560B"/>
    <w:rsid w:val="003B5BD3"/>
    <w:rsid w:val="003B79D5"/>
    <w:rsid w:val="003C0A94"/>
    <w:rsid w:val="003C0F7D"/>
    <w:rsid w:val="003C1AA9"/>
    <w:rsid w:val="003C213B"/>
    <w:rsid w:val="003C3564"/>
    <w:rsid w:val="003C44D3"/>
    <w:rsid w:val="003C7858"/>
    <w:rsid w:val="003D03A3"/>
    <w:rsid w:val="003D1122"/>
    <w:rsid w:val="003D2614"/>
    <w:rsid w:val="003D5DBA"/>
    <w:rsid w:val="003D63DE"/>
    <w:rsid w:val="003D7F42"/>
    <w:rsid w:val="003E0DFA"/>
    <w:rsid w:val="003E229D"/>
    <w:rsid w:val="003E26F9"/>
    <w:rsid w:val="003E2EB7"/>
    <w:rsid w:val="003E3050"/>
    <w:rsid w:val="003E4325"/>
    <w:rsid w:val="003E4992"/>
    <w:rsid w:val="003E51DB"/>
    <w:rsid w:val="003E5A9B"/>
    <w:rsid w:val="003E5CAF"/>
    <w:rsid w:val="003E6440"/>
    <w:rsid w:val="003E7C4F"/>
    <w:rsid w:val="0040051A"/>
    <w:rsid w:val="00401D35"/>
    <w:rsid w:val="0040266D"/>
    <w:rsid w:val="0040342F"/>
    <w:rsid w:val="00404FF9"/>
    <w:rsid w:val="00407242"/>
    <w:rsid w:val="00414850"/>
    <w:rsid w:val="004150B1"/>
    <w:rsid w:val="0041612B"/>
    <w:rsid w:val="00416485"/>
    <w:rsid w:val="00416DFE"/>
    <w:rsid w:val="004213DD"/>
    <w:rsid w:val="004218E5"/>
    <w:rsid w:val="004229E7"/>
    <w:rsid w:val="00423D47"/>
    <w:rsid w:val="004247BA"/>
    <w:rsid w:val="00424B2C"/>
    <w:rsid w:val="00424B51"/>
    <w:rsid w:val="0042545E"/>
    <w:rsid w:val="004258C7"/>
    <w:rsid w:val="004270D4"/>
    <w:rsid w:val="0042782A"/>
    <w:rsid w:val="00427878"/>
    <w:rsid w:val="00430552"/>
    <w:rsid w:val="00430A9A"/>
    <w:rsid w:val="00431E6F"/>
    <w:rsid w:val="0043281E"/>
    <w:rsid w:val="00432FA5"/>
    <w:rsid w:val="0043450E"/>
    <w:rsid w:val="0043469C"/>
    <w:rsid w:val="004374AF"/>
    <w:rsid w:val="004377B1"/>
    <w:rsid w:val="004413BC"/>
    <w:rsid w:val="0044172C"/>
    <w:rsid w:val="00442440"/>
    <w:rsid w:val="00442F21"/>
    <w:rsid w:val="00443A88"/>
    <w:rsid w:val="00443AA8"/>
    <w:rsid w:val="00445004"/>
    <w:rsid w:val="00446A64"/>
    <w:rsid w:val="00446AF8"/>
    <w:rsid w:val="0044702B"/>
    <w:rsid w:val="0044729A"/>
    <w:rsid w:val="0045075A"/>
    <w:rsid w:val="00452577"/>
    <w:rsid w:val="00452ED9"/>
    <w:rsid w:val="00454347"/>
    <w:rsid w:val="00456622"/>
    <w:rsid w:val="004567CB"/>
    <w:rsid w:val="00456AAC"/>
    <w:rsid w:val="00456AD3"/>
    <w:rsid w:val="00460A03"/>
    <w:rsid w:val="00461312"/>
    <w:rsid w:val="0046676A"/>
    <w:rsid w:val="00470010"/>
    <w:rsid w:val="0047068E"/>
    <w:rsid w:val="00471DDB"/>
    <w:rsid w:val="00474F73"/>
    <w:rsid w:val="004759C8"/>
    <w:rsid w:val="00475C69"/>
    <w:rsid w:val="00475D9A"/>
    <w:rsid w:val="004775BF"/>
    <w:rsid w:val="00480084"/>
    <w:rsid w:val="004818E0"/>
    <w:rsid w:val="004820C9"/>
    <w:rsid w:val="00483823"/>
    <w:rsid w:val="0048430B"/>
    <w:rsid w:val="00485871"/>
    <w:rsid w:val="00487B3E"/>
    <w:rsid w:val="00491A79"/>
    <w:rsid w:val="00491D70"/>
    <w:rsid w:val="00492658"/>
    <w:rsid w:val="00493E10"/>
    <w:rsid w:val="0049445A"/>
    <w:rsid w:val="00494E3C"/>
    <w:rsid w:val="00496A8F"/>
    <w:rsid w:val="00497F47"/>
    <w:rsid w:val="00497FF8"/>
    <w:rsid w:val="004A0029"/>
    <w:rsid w:val="004A0067"/>
    <w:rsid w:val="004A0569"/>
    <w:rsid w:val="004A065F"/>
    <w:rsid w:val="004A1A56"/>
    <w:rsid w:val="004A2D3D"/>
    <w:rsid w:val="004A344B"/>
    <w:rsid w:val="004A3780"/>
    <w:rsid w:val="004A4675"/>
    <w:rsid w:val="004A4DD7"/>
    <w:rsid w:val="004A5706"/>
    <w:rsid w:val="004A61F9"/>
    <w:rsid w:val="004A77B2"/>
    <w:rsid w:val="004B0D06"/>
    <w:rsid w:val="004B3446"/>
    <w:rsid w:val="004B624A"/>
    <w:rsid w:val="004C72DD"/>
    <w:rsid w:val="004D05B3"/>
    <w:rsid w:val="004D0864"/>
    <w:rsid w:val="004D3F1F"/>
    <w:rsid w:val="004D5D08"/>
    <w:rsid w:val="004D6EBC"/>
    <w:rsid w:val="004D7E2D"/>
    <w:rsid w:val="004E05DD"/>
    <w:rsid w:val="004E56A1"/>
    <w:rsid w:val="004E6311"/>
    <w:rsid w:val="004E705B"/>
    <w:rsid w:val="004F174A"/>
    <w:rsid w:val="004F1E06"/>
    <w:rsid w:val="004F383F"/>
    <w:rsid w:val="004F4447"/>
    <w:rsid w:val="004F4592"/>
    <w:rsid w:val="004F4A2A"/>
    <w:rsid w:val="004F63C5"/>
    <w:rsid w:val="004F690C"/>
    <w:rsid w:val="004F69B8"/>
    <w:rsid w:val="004F704A"/>
    <w:rsid w:val="00500A05"/>
    <w:rsid w:val="005015D5"/>
    <w:rsid w:val="00502164"/>
    <w:rsid w:val="00502F90"/>
    <w:rsid w:val="00505E55"/>
    <w:rsid w:val="00506596"/>
    <w:rsid w:val="0050782F"/>
    <w:rsid w:val="00510157"/>
    <w:rsid w:val="00510F15"/>
    <w:rsid w:val="0051198D"/>
    <w:rsid w:val="00513F68"/>
    <w:rsid w:val="0051546E"/>
    <w:rsid w:val="005178A7"/>
    <w:rsid w:val="005236EE"/>
    <w:rsid w:val="00525771"/>
    <w:rsid w:val="00525ABF"/>
    <w:rsid w:val="00530990"/>
    <w:rsid w:val="00530EC6"/>
    <w:rsid w:val="00531C27"/>
    <w:rsid w:val="00532003"/>
    <w:rsid w:val="00534839"/>
    <w:rsid w:val="0053557E"/>
    <w:rsid w:val="00536C45"/>
    <w:rsid w:val="005414E1"/>
    <w:rsid w:val="00542E8C"/>
    <w:rsid w:val="005436BC"/>
    <w:rsid w:val="005437B7"/>
    <w:rsid w:val="005437BA"/>
    <w:rsid w:val="00543AB2"/>
    <w:rsid w:val="00546844"/>
    <w:rsid w:val="00546E57"/>
    <w:rsid w:val="00550421"/>
    <w:rsid w:val="00550A89"/>
    <w:rsid w:val="00550BF2"/>
    <w:rsid w:val="0055135E"/>
    <w:rsid w:val="00552713"/>
    <w:rsid w:val="00553DF7"/>
    <w:rsid w:val="00557807"/>
    <w:rsid w:val="0056035F"/>
    <w:rsid w:val="00561858"/>
    <w:rsid w:val="00563148"/>
    <w:rsid w:val="00563FF0"/>
    <w:rsid w:val="00564D1A"/>
    <w:rsid w:val="00565369"/>
    <w:rsid w:val="00565EE4"/>
    <w:rsid w:val="0056673C"/>
    <w:rsid w:val="0057042F"/>
    <w:rsid w:val="005705A6"/>
    <w:rsid w:val="00573D43"/>
    <w:rsid w:val="00574FA8"/>
    <w:rsid w:val="00575B59"/>
    <w:rsid w:val="00576BC1"/>
    <w:rsid w:val="005771BB"/>
    <w:rsid w:val="00577806"/>
    <w:rsid w:val="005800D5"/>
    <w:rsid w:val="00581908"/>
    <w:rsid w:val="005821C9"/>
    <w:rsid w:val="00582AAE"/>
    <w:rsid w:val="005839E5"/>
    <w:rsid w:val="00583BA3"/>
    <w:rsid w:val="00583F04"/>
    <w:rsid w:val="00584609"/>
    <w:rsid w:val="00586B72"/>
    <w:rsid w:val="00586C47"/>
    <w:rsid w:val="005904ED"/>
    <w:rsid w:val="00590C4B"/>
    <w:rsid w:val="00590F05"/>
    <w:rsid w:val="0059223C"/>
    <w:rsid w:val="00592CCB"/>
    <w:rsid w:val="005931CD"/>
    <w:rsid w:val="00594F29"/>
    <w:rsid w:val="0059535F"/>
    <w:rsid w:val="00596973"/>
    <w:rsid w:val="005972D2"/>
    <w:rsid w:val="005A1AAC"/>
    <w:rsid w:val="005A1D11"/>
    <w:rsid w:val="005A2CA9"/>
    <w:rsid w:val="005A32CD"/>
    <w:rsid w:val="005A36C1"/>
    <w:rsid w:val="005A41EB"/>
    <w:rsid w:val="005A75FC"/>
    <w:rsid w:val="005B0C3D"/>
    <w:rsid w:val="005B1AEB"/>
    <w:rsid w:val="005B343C"/>
    <w:rsid w:val="005B4CBA"/>
    <w:rsid w:val="005C05CD"/>
    <w:rsid w:val="005C07FB"/>
    <w:rsid w:val="005C1476"/>
    <w:rsid w:val="005C3C2E"/>
    <w:rsid w:val="005C52BE"/>
    <w:rsid w:val="005C53EB"/>
    <w:rsid w:val="005C561D"/>
    <w:rsid w:val="005D5D2B"/>
    <w:rsid w:val="005D631A"/>
    <w:rsid w:val="005D6743"/>
    <w:rsid w:val="005D7F69"/>
    <w:rsid w:val="005E3418"/>
    <w:rsid w:val="005E6D47"/>
    <w:rsid w:val="005E74D9"/>
    <w:rsid w:val="005E76AD"/>
    <w:rsid w:val="005F122A"/>
    <w:rsid w:val="005F1258"/>
    <w:rsid w:val="005F2C11"/>
    <w:rsid w:val="005F329A"/>
    <w:rsid w:val="005F6DD6"/>
    <w:rsid w:val="00601DD0"/>
    <w:rsid w:val="00603D61"/>
    <w:rsid w:val="00606348"/>
    <w:rsid w:val="006079DC"/>
    <w:rsid w:val="00611F4F"/>
    <w:rsid w:val="006134C3"/>
    <w:rsid w:val="00613D4E"/>
    <w:rsid w:val="0061625E"/>
    <w:rsid w:val="00616EB7"/>
    <w:rsid w:val="00617B7C"/>
    <w:rsid w:val="006202FF"/>
    <w:rsid w:val="00620A38"/>
    <w:rsid w:val="00620D4B"/>
    <w:rsid w:val="00621745"/>
    <w:rsid w:val="0062218D"/>
    <w:rsid w:val="006235BC"/>
    <w:rsid w:val="00623E3A"/>
    <w:rsid w:val="00626E99"/>
    <w:rsid w:val="00627056"/>
    <w:rsid w:val="00627F96"/>
    <w:rsid w:val="00630657"/>
    <w:rsid w:val="00630D55"/>
    <w:rsid w:val="00631570"/>
    <w:rsid w:val="00632C15"/>
    <w:rsid w:val="00633476"/>
    <w:rsid w:val="006344F0"/>
    <w:rsid w:val="006346D2"/>
    <w:rsid w:val="00635DA1"/>
    <w:rsid w:val="006375F0"/>
    <w:rsid w:val="006400D2"/>
    <w:rsid w:val="00642199"/>
    <w:rsid w:val="00642366"/>
    <w:rsid w:val="006436BF"/>
    <w:rsid w:val="006442E3"/>
    <w:rsid w:val="00647874"/>
    <w:rsid w:val="00647928"/>
    <w:rsid w:val="00651C72"/>
    <w:rsid w:val="00652BA3"/>
    <w:rsid w:val="00653E9C"/>
    <w:rsid w:val="00657517"/>
    <w:rsid w:val="006609D5"/>
    <w:rsid w:val="00662807"/>
    <w:rsid w:val="00662E98"/>
    <w:rsid w:val="006631BE"/>
    <w:rsid w:val="0066373F"/>
    <w:rsid w:val="00663B42"/>
    <w:rsid w:val="00664611"/>
    <w:rsid w:val="00665005"/>
    <w:rsid w:val="00670A48"/>
    <w:rsid w:val="00670C7F"/>
    <w:rsid w:val="00674F35"/>
    <w:rsid w:val="00675F6D"/>
    <w:rsid w:val="0067671B"/>
    <w:rsid w:val="00680BFD"/>
    <w:rsid w:val="00680FB8"/>
    <w:rsid w:val="006816C3"/>
    <w:rsid w:val="00681778"/>
    <w:rsid w:val="006826CF"/>
    <w:rsid w:val="00683A9E"/>
    <w:rsid w:val="00684E03"/>
    <w:rsid w:val="00685793"/>
    <w:rsid w:val="006858F9"/>
    <w:rsid w:val="00686B49"/>
    <w:rsid w:val="0069001A"/>
    <w:rsid w:val="006908B5"/>
    <w:rsid w:val="00693726"/>
    <w:rsid w:val="00694280"/>
    <w:rsid w:val="006944EF"/>
    <w:rsid w:val="006953F0"/>
    <w:rsid w:val="00695B47"/>
    <w:rsid w:val="00696051"/>
    <w:rsid w:val="0069666F"/>
    <w:rsid w:val="006968BC"/>
    <w:rsid w:val="006968E5"/>
    <w:rsid w:val="00696A28"/>
    <w:rsid w:val="006A1718"/>
    <w:rsid w:val="006A1A7D"/>
    <w:rsid w:val="006A30CB"/>
    <w:rsid w:val="006A4824"/>
    <w:rsid w:val="006A5BEE"/>
    <w:rsid w:val="006A71F7"/>
    <w:rsid w:val="006B013B"/>
    <w:rsid w:val="006B1D1B"/>
    <w:rsid w:val="006B1DFC"/>
    <w:rsid w:val="006B2C17"/>
    <w:rsid w:val="006B55D4"/>
    <w:rsid w:val="006C33A6"/>
    <w:rsid w:val="006C3E87"/>
    <w:rsid w:val="006C5E9B"/>
    <w:rsid w:val="006C73FA"/>
    <w:rsid w:val="006C7767"/>
    <w:rsid w:val="006D00EB"/>
    <w:rsid w:val="006D00F3"/>
    <w:rsid w:val="006D14B6"/>
    <w:rsid w:val="006D1D7B"/>
    <w:rsid w:val="006D2ADC"/>
    <w:rsid w:val="006D45F9"/>
    <w:rsid w:val="006D4C0C"/>
    <w:rsid w:val="006E34DB"/>
    <w:rsid w:val="006E3604"/>
    <w:rsid w:val="006E408F"/>
    <w:rsid w:val="006E45BE"/>
    <w:rsid w:val="006E46E9"/>
    <w:rsid w:val="006E498A"/>
    <w:rsid w:val="006E667F"/>
    <w:rsid w:val="006E705A"/>
    <w:rsid w:val="006E7C25"/>
    <w:rsid w:val="006F0EDD"/>
    <w:rsid w:val="006F1064"/>
    <w:rsid w:val="006F1183"/>
    <w:rsid w:val="006F17E4"/>
    <w:rsid w:val="006F1A29"/>
    <w:rsid w:val="006F21F3"/>
    <w:rsid w:val="006F3CA0"/>
    <w:rsid w:val="006F4A5E"/>
    <w:rsid w:val="006F4CBB"/>
    <w:rsid w:val="006F52BA"/>
    <w:rsid w:val="006F61B5"/>
    <w:rsid w:val="00702466"/>
    <w:rsid w:val="00702E3C"/>
    <w:rsid w:val="007035C5"/>
    <w:rsid w:val="00703945"/>
    <w:rsid w:val="00703F2A"/>
    <w:rsid w:val="00704071"/>
    <w:rsid w:val="00704C35"/>
    <w:rsid w:val="00706EC1"/>
    <w:rsid w:val="00707F97"/>
    <w:rsid w:val="00712CE9"/>
    <w:rsid w:val="00716AC1"/>
    <w:rsid w:val="00716E63"/>
    <w:rsid w:val="00720205"/>
    <w:rsid w:val="0072132C"/>
    <w:rsid w:val="00721EBC"/>
    <w:rsid w:val="007225A5"/>
    <w:rsid w:val="00723776"/>
    <w:rsid w:val="00724335"/>
    <w:rsid w:val="00724C98"/>
    <w:rsid w:val="00725B21"/>
    <w:rsid w:val="00730AA0"/>
    <w:rsid w:val="00730FF9"/>
    <w:rsid w:val="007328EC"/>
    <w:rsid w:val="007342F6"/>
    <w:rsid w:val="00736376"/>
    <w:rsid w:val="00736A44"/>
    <w:rsid w:val="007411BC"/>
    <w:rsid w:val="007432CA"/>
    <w:rsid w:val="00746502"/>
    <w:rsid w:val="00747742"/>
    <w:rsid w:val="00747C6D"/>
    <w:rsid w:val="00754079"/>
    <w:rsid w:val="00754BBF"/>
    <w:rsid w:val="00756991"/>
    <w:rsid w:val="00757751"/>
    <w:rsid w:val="00757BEC"/>
    <w:rsid w:val="00760886"/>
    <w:rsid w:val="00761DE7"/>
    <w:rsid w:val="00761E2B"/>
    <w:rsid w:val="00761EBE"/>
    <w:rsid w:val="0076360A"/>
    <w:rsid w:val="0076530A"/>
    <w:rsid w:val="007656D1"/>
    <w:rsid w:val="007670C9"/>
    <w:rsid w:val="007705CE"/>
    <w:rsid w:val="00771293"/>
    <w:rsid w:val="00771421"/>
    <w:rsid w:val="007738F1"/>
    <w:rsid w:val="00781972"/>
    <w:rsid w:val="00782897"/>
    <w:rsid w:val="007831C7"/>
    <w:rsid w:val="00783213"/>
    <w:rsid w:val="00783D35"/>
    <w:rsid w:val="00784AE8"/>
    <w:rsid w:val="0078564F"/>
    <w:rsid w:val="007863FF"/>
    <w:rsid w:val="00791839"/>
    <w:rsid w:val="00793DB0"/>
    <w:rsid w:val="00794086"/>
    <w:rsid w:val="00795659"/>
    <w:rsid w:val="00795859"/>
    <w:rsid w:val="007974F2"/>
    <w:rsid w:val="00797CFB"/>
    <w:rsid w:val="007A36D0"/>
    <w:rsid w:val="007A43ED"/>
    <w:rsid w:val="007A6249"/>
    <w:rsid w:val="007A7669"/>
    <w:rsid w:val="007B012C"/>
    <w:rsid w:val="007B5E59"/>
    <w:rsid w:val="007B68E1"/>
    <w:rsid w:val="007B7C9C"/>
    <w:rsid w:val="007C03EE"/>
    <w:rsid w:val="007C0E80"/>
    <w:rsid w:val="007C106B"/>
    <w:rsid w:val="007C1739"/>
    <w:rsid w:val="007C193B"/>
    <w:rsid w:val="007C2DCF"/>
    <w:rsid w:val="007C3EF7"/>
    <w:rsid w:val="007D16FF"/>
    <w:rsid w:val="007D2BC0"/>
    <w:rsid w:val="007D2CB1"/>
    <w:rsid w:val="007D35EA"/>
    <w:rsid w:val="007D3771"/>
    <w:rsid w:val="007D4204"/>
    <w:rsid w:val="007D6643"/>
    <w:rsid w:val="007E08D9"/>
    <w:rsid w:val="007E1288"/>
    <w:rsid w:val="007E19F6"/>
    <w:rsid w:val="007E3674"/>
    <w:rsid w:val="007E43BF"/>
    <w:rsid w:val="007E5499"/>
    <w:rsid w:val="007F17C3"/>
    <w:rsid w:val="007F2AF6"/>
    <w:rsid w:val="007F3840"/>
    <w:rsid w:val="00804069"/>
    <w:rsid w:val="008051F5"/>
    <w:rsid w:val="00811670"/>
    <w:rsid w:val="008124CF"/>
    <w:rsid w:val="0081342A"/>
    <w:rsid w:val="00813AF1"/>
    <w:rsid w:val="00815531"/>
    <w:rsid w:val="00816F53"/>
    <w:rsid w:val="00817FD5"/>
    <w:rsid w:val="00820D49"/>
    <w:rsid w:val="0082145D"/>
    <w:rsid w:val="008228E0"/>
    <w:rsid w:val="008240EA"/>
    <w:rsid w:val="008254D9"/>
    <w:rsid w:val="008257B7"/>
    <w:rsid w:val="008330BA"/>
    <w:rsid w:val="008355B4"/>
    <w:rsid w:val="00836D18"/>
    <w:rsid w:val="00837B4F"/>
    <w:rsid w:val="00837D06"/>
    <w:rsid w:val="00837EC1"/>
    <w:rsid w:val="008438E5"/>
    <w:rsid w:val="008444DB"/>
    <w:rsid w:val="0084552A"/>
    <w:rsid w:val="0085249F"/>
    <w:rsid w:val="008534AC"/>
    <w:rsid w:val="0085484C"/>
    <w:rsid w:val="00855936"/>
    <w:rsid w:val="00855A52"/>
    <w:rsid w:val="008560ED"/>
    <w:rsid w:val="00857944"/>
    <w:rsid w:val="00861297"/>
    <w:rsid w:val="0086165C"/>
    <w:rsid w:val="00864283"/>
    <w:rsid w:val="008679BC"/>
    <w:rsid w:val="008703A0"/>
    <w:rsid w:val="00872C8B"/>
    <w:rsid w:val="00873D61"/>
    <w:rsid w:val="008763FA"/>
    <w:rsid w:val="008765BA"/>
    <w:rsid w:val="00876FAF"/>
    <w:rsid w:val="0087742E"/>
    <w:rsid w:val="00877B5D"/>
    <w:rsid w:val="008835F5"/>
    <w:rsid w:val="0088496A"/>
    <w:rsid w:val="00885664"/>
    <w:rsid w:val="0088569E"/>
    <w:rsid w:val="00886C9D"/>
    <w:rsid w:val="00886D61"/>
    <w:rsid w:val="0088717E"/>
    <w:rsid w:val="008871AF"/>
    <w:rsid w:val="00890A93"/>
    <w:rsid w:val="00891A3E"/>
    <w:rsid w:val="00891F8F"/>
    <w:rsid w:val="00896BA3"/>
    <w:rsid w:val="0089730A"/>
    <w:rsid w:val="008A3F66"/>
    <w:rsid w:val="008B25D9"/>
    <w:rsid w:val="008B6D69"/>
    <w:rsid w:val="008B708B"/>
    <w:rsid w:val="008C0653"/>
    <w:rsid w:val="008C09E6"/>
    <w:rsid w:val="008C0F74"/>
    <w:rsid w:val="008C2506"/>
    <w:rsid w:val="008C4026"/>
    <w:rsid w:val="008C459E"/>
    <w:rsid w:val="008C4E7E"/>
    <w:rsid w:val="008C50D2"/>
    <w:rsid w:val="008C5B71"/>
    <w:rsid w:val="008C6FA4"/>
    <w:rsid w:val="008D10C9"/>
    <w:rsid w:val="008D24ED"/>
    <w:rsid w:val="008D5047"/>
    <w:rsid w:val="008D55F4"/>
    <w:rsid w:val="008D68E4"/>
    <w:rsid w:val="008D71AD"/>
    <w:rsid w:val="008E07D5"/>
    <w:rsid w:val="008E0D22"/>
    <w:rsid w:val="008E21EC"/>
    <w:rsid w:val="008E4109"/>
    <w:rsid w:val="008E4266"/>
    <w:rsid w:val="008E56E9"/>
    <w:rsid w:val="008E6159"/>
    <w:rsid w:val="008E799C"/>
    <w:rsid w:val="008F075C"/>
    <w:rsid w:val="008F1760"/>
    <w:rsid w:val="008F1C77"/>
    <w:rsid w:val="008F27CD"/>
    <w:rsid w:val="008F296D"/>
    <w:rsid w:val="008F2A98"/>
    <w:rsid w:val="008F3735"/>
    <w:rsid w:val="008F4443"/>
    <w:rsid w:val="008F6260"/>
    <w:rsid w:val="008F6B19"/>
    <w:rsid w:val="00901BAC"/>
    <w:rsid w:val="0090226C"/>
    <w:rsid w:val="0090227A"/>
    <w:rsid w:val="00915776"/>
    <w:rsid w:val="009160B0"/>
    <w:rsid w:val="00916553"/>
    <w:rsid w:val="00920070"/>
    <w:rsid w:val="00920126"/>
    <w:rsid w:val="00921331"/>
    <w:rsid w:val="00921D44"/>
    <w:rsid w:val="00922E30"/>
    <w:rsid w:val="00922FA1"/>
    <w:rsid w:val="009267F2"/>
    <w:rsid w:val="00926CE6"/>
    <w:rsid w:val="00932580"/>
    <w:rsid w:val="009328CF"/>
    <w:rsid w:val="00932F13"/>
    <w:rsid w:val="00933780"/>
    <w:rsid w:val="009342FD"/>
    <w:rsid w:val="0093533C"/>
    <w:rsid w:val="00936A7F"/>
    <w:rsid w:val="00937EB6"/>
    <w:rsid w:val="009405E3"/>
    <w:rsid w:val="00943996"/>
    <w:rsid w:val="00944F4E"/>
    <w:rsid w:val="00951C4A"/>
    <w:rsid w:val="009525E0"/>
    <w:rsid w:val="00954725"/>
    <w:rsid w:val="00954EA9"/>
    <w:rsid w:val="0095555F"/>
    <w:rsid w:val="00957291"/>
    <w:rsid w:val="00960ABC"/>
    <w:rsid w:val="00960BEC"/>
    <w:rsid w:val="009610FE"/>
    <w:rsid w:val="009623B4"/>
    <w:rsid w:val="00963560"/>
    <w:rsid w:val="009645BB"/>
    <w:rsid w:val="0096476E"/>
    <w:rsid w:val="009654C0"/>
    <w:rsid w:val="009655D1"/>
    <w:rsid w:val="00967583"/>
    <w:rsid w:val="0097013A"/>
    <w:rsid w:val="009731A5"/>
    <w:rsid w:val="009743A1"/>
    <w:rsid w:val="009768C2"/>
    <w:rsid w:val="00976F66"/>
    <w:rsid w:val="00977046"/>
    <w:rsid w:val="009776C1"/>
    <w:rsid w:val="009779D5"/>
    <w:rsid w:val="0098030B"/>
    <w:rsid w:val="00980D79"/>
    <w:rsid w:val="009856C4"/>
    <w:rsid w:val="00985A20"/>
    <w:rsid w:val="00985EA2"/>
    <w:rsid w:val="0098727A"/>
    <w:rsid w:val="00987CD1"/>
    <w:rsid w:val="00990A16"/>
    <w:rsid w:val="0099308F"/>
    <w:rsid w:val="00994590"/>
    <w:rsid w:val="009979A6"/>
    <w:rsid w:val="009A0FFC"/>
    <w:rsid w:val="009A19D4"/>
    <w:rsid w:val="009A388C"/>
    <w:rsid w:val="009A5831"/>
    <w:rsid w:val="009B0748"/>
    <w:rsid w:val="009B0A80"/>
    <w:rsid w:val="009B244F"/>
    <w:rsid w:val="009B319E"/>
    <w:rsid w:val="009B3A48"/>
    <w:rsid w:val="009B53E0"/>
    <w:rsid w:val="009B57B5"/>
    <w:rsid w:val="009B75CB"/>
    <w:rsid w:val="009C07C4"/>
    <w:rsid w:val="009C0A27"/>
    <w:rsid w:val="009C150E"/>
    <w:rsid w:val="009C165E"/>
    <w:rsid w:val="009C3947"/>
    <w:rsid w:val="009C5655"/>
    <w:rsid w:val="009C6BA5"/>
    <w:rsid w:val="009D135B"/>
    <w:rsid w:val="009D279C"/>
    <w:rsid w:val="009D6DE7"/>
    <w:rsid w:val="009E2483"/>
    <w:rsid w:val="009E2567"/>
    <w:rsid w:val="009E3758"/>
    <w:rsid w:val="009E459F"/>
    <w:rsid w:val="009E4EDF"/>
    <w:rsid w:val="009E56FC"/>
    <w:rsid w:val="009E596B"/>
    <w:rsid w:val="009F05D1"/>
    <w:rsid w:val="009F2151"/>
    <w:rsid w:val="009F23AC"/>
    <w:rsid w:val="009F2581"/>
    <w:rsid w:val="009F2720"/>
    <w:rsid w:val="009F2B11"/>
    <w:rsid w:val="009F3371"/>
    <w:rsid w:val="009F3CA2"/>
    <w:rsid w:val="009F5C7C"/>
    <w:rsid w:val="009F6537"/>
    <w:rsid w:val="009F6D98"/>
    <w:rsid w:val="009F72E1"/>
    <w:rsid w:val="00A003C1"/>
    <w:rsid w:val="00A00E28"/>
    <w:rsid w:val="00A03B19"/>
    <w:rsid w:val="00A05203"/>
    <w:rsid w:val="00A052A7"/>
    <w:rsid w:val="00A070B3"/>
    <w:rsid w:val="00A11890"/>
    <w:rsid w:val="00A13A1A"/>
    <w:rsid w:val="00A14AA1"/>
    <w:rsid w:val="00A157A9"/>
    <w:rsid w:val="00A15F1D"/>
    <w:rsid w:val="00A16670"/>
    <w:rsid w:val="00A16B14"/>
    <w:rsid w:val="00A206DD"/>
    <w:rsid w:val="00A20D05"/>
    <w:rsid w:val="00A2100D"/>
    <w:rsid w:val="00A21865"/>
    <w:rsid w:val="00A22978"/>
    <w:rsid w:val="00A22BBB"/>
    <w:rsid w:val="00A23871"/>
    <w:rsid w:val="00A24C7E"/>
    <w:rsid w:val="00A25147"/>
    <w:rsid w:val="00A254E2"/>
    <w:rsid w:val="00A257D3"/>
    <w:rsid w:val="00A266D3"/>
    <w:rsid w:val="00A26C30"/>
    <w:rsid w:val="00A31542"/>
    <w:rsid w:val="00A31A17"/>
    <w:rsid w:val="00A32029"/>
    <w:rsid w:val="00A32FBB"/>
    <w:rsid w:val="00A34C04"/>
    <w:rsid w:val="00A36F47"/>
    <w:rsid w:val="00A37C76"/>
    <w:rsid w:val="00A37EBF"/>
    <w:rsid w:val="00A413DE"/>
    <w:rsid w:val="00A41F09"/>
    <w:rsid w:val="00A44B8A"/>
    <w:rsid w:val="00A44C75"/>
    <w:rsid w:val="00A45387"/>
    <w:rsid w:val="00A4771E"/>
    <w:rsid w:val="00A47ADA"/>
    <w:rsid w:val="00A518B7"/>
    <w:rsid w:val="00A55049"/>
    <w:rsid w:val="00A56078"/>
    <w:rsid w:val="00A5684B"/>
    <w:rsid w:val="00A56CFC"/>
    <w:rsid w:val="00A60573"/>
    <w:rsid w:val="00A61632"/>
    <w:rsid w:val="00A618E4"/>
    <w:rsid w:val="00A62432"/>
    <w:rsid w:val="00A62A09"/>
    <w:rsid w:val="00A63513"/>
    <w:rsid w:val="00A6498D"/>
    <w:rsid w:val="00A677E7"/>
    <w:rsid w:val="00A7181A"/>
    <w:rsid w:val="00A71B96"/>
    <w:rsid w:val="00A72B44"/>
    <w:rsid w:val="00A74920"/>
    <w:rsid w:val="00A74C7C"/>
    <w:rsid w:val="00A76C46"/>
    <w:rsid w:val="00A77F2D"/>
    <w:rsid w:val="00A81E7F"/>
    <w:rsid w:val="00A81F69"/>
    <w:rsid w:val="00A82449"/>
    <w:rsid w:val="00A82DDC"/>
    <w:rsid w:val="00A83474"/>
    <w:rsid w:val="00A837BD"/>
    <w:rsid w:val="00A87BBB"/>
    <w:rsid w:val="00A908A9"/>
    <w:rsid w:val="00A90BAD"/>
    <w:rsid w:val="00A9537B"/>
    <w:rsid w:val="00A958F0"/>
    <w:rsid w:val="00AA0912"/>
    <w:rsid w:val="00AA0B0D"/>
    <w:rsid w:val="00AA21EF"/>
    <w:rsid w:val="00AA2583"/>
    <w:rsid w:val="00AA31F5"/>
    <w:rsid w:val="00AA4183"/>
    <w:rsid w:val="00AA4460"/>
    <w:rsid w:val="00AA4C67"/>
    <w:rsid w:val="00AA4D88"/>
    <w:rsid w:val="00AA57B5"/>
    <w:rsid w:val="00AA5F36"/>
    <w:rsid w:val="00AA689F"/>
    <w:rsid w:val="00AB063D"/>
    <w:rsid w:val="00AC02E8"/>
    <w:rsid w:val="00AC17A9"/>
    <w:rsid w:val="00AC1DB0"/>
    <w:rsid w:val="00AC2350"/>
    <w:rsid w:val="00AC4171"/>
    <w:rsid w:val="00AC46B3"/>
    <w:rsid w:val="00AC472A"/>
    <w:rsid w:val="00AC4FF1"/>
    <w:rsid w:val="00AC5995"/>
    <w:rsid w:val="00AC6786"/>
    <w:rsid w:val="00AD1CB3"/>
    <w:rsid w:val="00AD2234"/>
    <w:rsid w:val="00AD2B8B"/>
    <w:rsid w:val="00AD5110"/>
    <w:rsid w:val="00AD5E6C"/>
    <w:rsid w:val="00AD798F"/>
    <w:rsid w:val="00AD7F73"/>
    <w:rsid w:val="00AE0478"/>
    <w:rsid w:val="00AE2185"/>
    <w:rsid w:val="00AE3300"/>
    <w:rsid w:val="00AE4257"/>
    <w:rsid w:val="00AE690E"/>
    <w:rsid w:val="00AF1D8F"/>
    <w:rsid w:val="00AF2681"/>
    <w:rsid w:val="00AF724C"/>
    <w:rsid w:val="00AF76AA"/>
    <w:rsid w:val="00B0061E"/>
    <w:rsid w:val="00B06183"/>
    <w:rsid w:val="00B07930"/>
    <w:rsid w:val="00B10692"/>
    <w:rsid w:val="00B1184A"/>
    <w:rsid w:val="00B1273D"/>
    <w:rsid w:val="00B1434A"/>
    <w:rsid w:val="00B14BF2"/>
    <w:rsid w:val="00B14E87"/>
    <w:rsid w:val="00B15545"/>
    <w:rsid w:val="00B1658E"/>
    <w:rsid w:val="00B168B7"/>
    <w:rsid w:val="00B1693F"/>
    <w:rsid w:val="00B2000C"/>
    <w:rsid w:val="00B20101"/>
    <w:rsid w:val="00B20E40"/>
    <w:rsid w:val="00B21C05"/>
    <w:rsid w:val="00B220E4"/>
    <w:rsid w:val="00B22CA0"/>
    <w:rsid w:val="00B24852"/>
    <w:rsid w:val="00B24EF5"/>
    <w:rsid w:val="00B26622"/>
    <w:rsid w:val="00B2696B"/>
    <w:rsid w:val="00B278B8"/>
    <w:rsid w:val="00B27D67"/>
    <w:rsid w:val="00B27E3A"/>
    <w:rsid w:val="00B30116"/>
    <w:rsid w:val="00B30CFA"/>
    <w:rsid w:val="00B3324A"/>
    <w:rsid w:val="00B332FC"/>
    <w:rsid w:val="00B33B0B"/>
    <w:rsid w:val="00B33B6E"/>
    <w:rsid w:val="00B340A5"/>
    <w:rsid w:val="00B34AF4"/>
    <w:rsid w:val="00B3502D"/>
    <w:rsid w:val="00B356B7"/>
    <w:rsid w:val="00B36B8E"/>
    <w:rsid w:val="00B378A8"/>
    <w:rsid w:val="00B40924"/>
    <w:rsid w:val="00B4232D"/>
    <w:rsid w:val="00B424D1"/>
    <w:rsid w:val="00B426E2"/>
    <w:rsid w:val="00B43083"/>
    <w:rsid w:val="00B44092"/>
    <w:rsid w:val="00B45435"/>
    <w:rsid w:val="00B463BE"/>
    <w:rsid w:val="00B46855"/>
    <w:rsid w:val="00B47010"/>
    <w:rsid w:val="00B50E76"/>
    <w:rsid w:val="00B51142"/>
    <w:rsid w:val="00B51D93"/>
    <w:rsid w:val="00B51E23"/>
    <w:rsid w:val="00B51F88"/>
    <w:rsid w:val="00B52DD9"/>
    <w:rsid w:val="00B531B3"/>
    <w:rsid w:val="00B53332"/>
    <w:rsid w:val="00B53B4A"/>
    <w:rsid w:val="00B55BD7"/>
    <w:rsid w:val="00B55F06"/>
    <w:rsid w:val="00B55F8E"/>
    <w:rsid w:val="00B56586"/>
    <w:rsid w:val="00B56E25"/>
    <w:rsid w:val="00B57499"/>
    <w:rsid w:val="00B578B3"/>
    <w:rsid w:val="00B60529"/>
    <w:rsid w:val="00B61700"/>
    <w:rsid w:val="00B62271"/>
    <w:rsid w:val="00B65918"/>
    <w:rsid w:val="00B662FF"/>
    <w:rsid w:val="00B665F3"/>
    <w:rsid w:val="00B7105E"/>
    <w:rsid w:val="00B73671"/>
    <w:rsid w:val="00B7398C"/>
    <w:rsid w:val="00B73DD4"/>
    <w:rsid w:val="00B7441A"/>
    <w:rsid w:val="00B7795D"/>
    <w:rsid w:val="00B80160"/>
    <w:rsid w:val="00B846C2"/>
    <w:rsid w:val="00B86CBB"/>
    <w:rsid w:val="00B877F8"/>
    <w:rsid w:val="00B87D47"/>
    <w:rsid w:val="00B911B8"/>
    <w:rsid w:val="00B913B0"/>
    <w:rsid w:val="00B91461"/>
    <w:rsid w:val="00B93398"/>
    <w:rsid w:val="00B95B1B"/>
    <w:rsid w:val="00B95D3B"/>
    <w:rsid w:val="00B96127"/>
    <w:rsid w:val="00B966A0"/>
    <w:rsid w:val="00B966F5"/>
    <w:rsid w:val="00B971F9"/>
    <w:rsid w:val="00B97FE7"/>
    <w:rsid w:val="00BA26C5"/>
    <w:rsid w:val="00BA29EF"/>
    <w:rsid w:val="00BA3F91"/>
    <w:rsid w:val="00BA42ED"/>
    <w:rsid w:val="00BA7C7E"/>
    <w:rsid w:val="00BB093F"/>
    <w:rsid w:val="00BB19AB"/>
    <w:rsid w:val="00BB3BFD"/>
    <w:rsid w:val="00BB4616"/>
    <w:rsid w:val="00BB6A5F"/>
    <w:rsid w:val="00BB6BDD"/>
    <w:rsid w:val="00BB6F06"/>
    <w:rsid w:val="00BC0D43"/>
    <w:rsid w:val="00BC2982"/>
    <w:rsid w:val="00BC30CB"/>
    <w:rsid w:val="00BC3B77"/>
    <w:rsid w:val="00BC70BF"/>
    <w:rsid w:val="00BD00A6"/>
    <w:rsid w:val="00BD0C4C"/>
    <w:rsid w:val="00BD12A9"/>
    <w:rsid w:val="00BD1F2F"/>
    <w:rsid w:val="00BD2725"/>
    <w:rsid w:val="00BD335E"/>
    <w:rsid w:val="00BD4BFC"/>
    <w:rsid w:val="00BD764C"/>
    <w:rsid w:val="00BE320A"/>
    <w:rsid w:val="00BE373A"/>
    <w:rsid w:val="00BE3A63"/>
    <w:rsid w:val="00BE5755"/>
    <w:rsid w:val="00BE77A4"/>
    <w:rsid w:val="00BE7ED7"/>
    <w:rsid w:val="00BF1DA6"/>
    <w:rsid w:val="00BF200F"/>
    <w:rsid w:val="00BF25D5"/>
    <w:rsid w:val="00BF6565"/>
    <w:rsid w:val="00BF6BC9"/>
    <w:rsid w:val="00C016E9"/>
    <w:rsid w:val="00C020B1"/>
    <w:rsid w:val="00C0341E"/>
    <w:rsid w:val="00C036AE"/>
    <w:rsid w:val="00C03F25"/>
    <w:rsid w:val="00C048C0"/>
    <w:rsid w:val="00C04BE4"/>
    <w:rsid w:val="00C04FA5"/>
    <w:rsid w:val="00C04FC0"/>
    <w:rsid w:val="00C057CB"/>
    <w:rsid w:val="00C0719A"/>
    <w:rsid w:val="00C10347"/>
    <w:rsid w:val="00C10F9C"/>
    <w:rsid w:val="00C11053"/>
    <w:rsid w:val="00C11731"/>
    <w:rsid w:val="00C11B19"/>
    <w:rsid w:val="00C1284B"/>
    <w:rsid w:val="00C13CC5"/>
    <w:rsid w:val="00C20D74"/>
    <w:rsid w:val="00C214A6"/>
    <w:rsid w:val="00C21B45"/>
    <w:rsid w:val="00C2333B"/>
    <w:rsid w:val="00C23C53"/>
    <w:rsid w:val="00C248CE"/>
    <w:rsid w:val="00C2540F"/>
    <w:rsid w:val="00C25A51"/>
    <w:rsid w:val="00C276D3"/>
    <w:rsid w:val="00C27CF9"/>
    <w:rsid w:val="00C27EC7"/>
    <w:rsid w:val="00C27F0B"/>
    <w:rsid w:val="00C30004"/>
    <w:rsid w:val="00C30E2F"/>
    <w:rsid w:val="00C31033"/>
    <w:rsid w:val="00C31C30"/>
    <w:rsid w:val="00C325E6"/>
    <w:rsid w:val="00C331EF"/>
    <w:rsid w:val="00C34F74"/>
    <w:rsid w:val="00C35B05"/>
    <w:rsid w:val="00C36766"/>
    <w:rsid w:val="00C36FDE"/>
    <w:rsid w:val="00C3731D"/>
    <w:rsid w:val="00C418DE"/>
    <w:rsid w:val="00C41D1A"/>
    <w:rsid w:val="00C42F5C"/>
    <w:rsid w:val="00C45708"/>
    <w:rsid w:val="00C469BF"/>
    <w:rsid w:val="00C473D3"/>
    <w:rsid w:val="00C475BB"/>
    <w:rsid w:val="00C47806"/>
    <w:rsid w:val="00C51B95"/>
    <w:rsid w:val="00C520FD"/>
    <w:rsid w:val="00C53033"/>
    <w:rsid w:val="00C54061"/>
    <w:rsid w:val="00C54389"/>
    <w:rsid w:val="00C56559"/>
    <w:rsid w:val="00C57C82"/>
    <w:rsid w:val="00C62172"/>
    <w:rsid w:val="00C62A9B"/>
    <w:rsid w:val="00C63475"/>
    <w:rsid w:val="00C63FD9"/>
    <w:rsid w:val="00C66C78"/>
    <w:rsid w:val="00C72356"/>
    <w:rsid w:val="00C738D6"/>
    <w:rsid w:val="00C7480E"/>
    <w:rsid w:val="00C754BE"/>
    <w:rsid w:val="00C75C5D"/>
    <w:rsid w:val="00C7646C"/>
    <w:rsid w:val="00C77025"/>
    <w:rsid w:val="00C80849"/>
    <w:rsid w:val="00C81E9C"/>
    <w:rsid w:val="00C822E6"/>
    <w:rsid w:val="00C8405B"/>
    <w:rsid w:val="00C870D4"/>
    <w:rsid w:val="00C901CD"/>
    <w:rsid w:val="00C90662"/>
    <w:rsid w:val="00C90774"/>
    <w:rsid w:val="00C91D95"/>
    <w:rsid w:val="00C939C3"/>
    <w:rsid w:val="00C94486"/>
    <w:rsid w:val="00C9452D"/>
    <w:rsid w:val="00C97CC5"/>
    <w:rsid w:val="00CA071D"/>
    <w:rsid w:val="00CA0A51"/>
    <w:rsid w:val="00CA1BE8"/>
    <w:rsid w:val="00CA27C4"/>
    <w:rsid w:val="00CA2D1D"/>
    <w:rsid w:val="00CA42D9"/>
    <w:rsid w:val="00CA471F"/>
    <w:rsid w:val="00CA4D55"/>
    <w:rsid w:val="00CA60DA"/>
    <w:rsid w:val="00CA688D"/>
    <w:rsid w:val="00CA7CEE"/>
    <w:rsid w:val="00CB06CC"/>
    <w:rsid w:val="00CB06E2"/>
    <w:rsid w:val="00CB2FBA"/>
    <w:rsid w:val="00CB3A5B"/>
    <w:rsid w:val="00CB465F"/>
    <w:rsid w:val="00CB5D0E"/>
    <w:rsid w:val="00CB64FB"/>
    <w:rsid w:val="00CC0B96"/>
    <w:rsid w:val="00CC1154"/>
    <w:rsid w:val="00CC1961"/>
    <w:rsid w:val="00CC5EB3"/>
    <w:rsid w:val="00CC6EF2"/>
    <w:rsid w:val="00CC7D39"/>
    <w:rsid w:val="00CD337E"/>
    <w:rsid w:val="00CD3928"/>
    <w:rsid w:val="00CD5D26"/>
    <w:rsid w:val="00CD62A4"/>
    <w:rsid w:val="00CD6A74"/>
    <w:rsid w:val="00CD6D18"/>
    <w:rsid w:val="00CE0759"/>
    <w:rsid w:val="00CE0A3C"/>
    <w:rsid w:val="00CE1AD1"/>
    <w:rsid w:val="00CE1EFD"/>
    <w:rsid w:val="00CE2064"/>
    <w:rsid w:val="00CE2353"/>
    <w:rsid w:val="00CE3686"/>
    <w:rsid w:val="00CE494B"/>
    <w:rsid w:val="00CE5604"/>
    <w:rsid w:val="00CF246A"/>
    <w:rsid w:val="00CF2D36"/>
    <w:rsid w:val="00CF5E2D"/>
    <w:rsid w:val="00D0076E"/>
    <w:rsid w:val="00D011E1"/>
    <w:rsid w:val="00D01C0E"/>
    <w:rsid w:val="00D0299C"/>
    <w:rsid w:val="00D029AD"/>
    <w:rsid w:val="00D0398E"/>
    <w:rsid w:val="00D04A58"/>
    <w:rsid w:val="00D0585B"/>
    <w:rsid w:val="00D05C90"/>
    <w:rsid w:val="00D0664F"/>
    <w:rsid w:val="00D06FBB"/>
    <w:rsid w:val="00D10993"/>
    <w:rsid w:val="00D126BA"/>
    <w:rsid w:val="00D1440D"/>
    <w:rsid w:val="00D206AD"/>
    <w:rsid w:val="00D20C33"/>
    <w:rsid w:val="00D2137A"/>
    <w:rsid w:val="00D213AC"/>
    <w:rsid w:val="00D21942"/>
    <w:rsid w:val="00D230B8"/>
    <w:rsid w:val="00D231A8"/>
    <w:rsid w:val="00D24FDD"/>
    <w:rsid w:val="00D264C7"/>
    <w:rsid w:val="00D268F5"/>
    <w:rsid w:val="00D27EA6"/>
    <w:rsid w:val="00D31E5F"/>
    <w:rsid w:val="00D323A8"/>
    <w:rsid w:val="00D32C6C"/>
    <w:rsid w:val="00D333BD"/>
    <w:rsid w:val="00D337D8"/>
    <w:rsid w:val="00D35115"/>
    <w:rsid w:val="00D35544"/>
    <w:rsid w:val="00D3563F"/>
    <w:rsid w:val="00D3599D"/>
    <w:rsid w:val="00D3650E"/>
    <w:rsid w:val="00D36D88"/>
    <w:rsid w:val="00D379CB"/>
    <w:rsid w:val="00D422C3"/>
    <w:rsid w:val="00D43899"/>
    <w:rsid w:val="00D44056"/>
    <w:rsid w:val="00D440C2"/>
    <w:rsid w:val="00D44E0D"/>
    <w:rsid w:val="00D4548F"/>
    <w:rsid w:val="00D4695E"/>
    <w:rsid w:val="00D4766A"/>
    <w:rsid w:val="00D479B0"/>
    <w:rsid w:val="00D514DB"/>
    <w:rsid w:val="00D54DE8"/>
    <w:rsid w:val="00D56B99"/>
    <w:rsid w:val="00D622CE"/>
    <w:rsid w:val="00D66139"/>
    <w:rsid w:val="00D66CB1"/>
    <w:rsid w:val="00D71087"/>
    <w:rsid w:val="00D71835"/>
    <w:rsid w:val="00D71A4B"/>
    <w:rsid w:val="00D72BC8"/>
    <w:rsid w:val="00D7413C"/>
    <w:rsid w:val="00D75493"/>
    <w:rsid w:val="00D754E1"/>
    <w:rsid w:val="00D81456"/>
    <w:rsid w:val="00D8197B"/>
    <w:rsid w:val="00D820DC"/>
    <w:rsid w:val="00D8251D"/>
    <w:rsid w:val="00D82524"/>
    <w:rsid w:val="00D83859"/>
    <w:rsid w:val="00D872A2"/>
    <w:rsid w:val="00D874F0"/>
    <w:rsid w:val="00D87636"/>
    <w:rsid w:val="00D91939"/>
    <w:rsid w:val="00D92312"/>
    <w:rsid w:val="00D93C17"/>
    <w:rsid w:val="00D9458F"/>
    <w:rsid w:val="00D96FC9"/>
    <w:rsid w:val="00D97741"/>
    <w:rsid w:val="00D97F59"/>
    <w:rsid w:val="00DA1CEE"/>
    <w:rsid w:val="00DA23C8"/>
    <w:rsid w:val="00DA36C9"/>
    <w:rsid w:val="00DA454F"/>
    <w:rsid w:val="00DA47BD"/>
    <w:rsid w:val="00DA6591"/>
    <w:rsid w:val="00DA6790"/>
    <w:rsid w:val="00DA6E6D"/>
    <w:rsid w:val="00DB07D5"/>
    <w:rsid w:val="00DB17D9"/>
    <w:rsid w:val="00DB4546"/>
    <w:rsid w:val="00DB4D16"/>
    <w:rsid w:val="00DB6D4E"/>
    <w:rsid w:val="00DB6F56"/>
    <w:rsid w:val="00DB7090"/>
    <w:rsid w:val="00DC1CC5"/>
    <w:rsid w:val="00DC2A67"/>
    <w:rsid w:val="00DC397E"/>
    <w:rsid w:val="00DC5D3A"/>
    <w:rsid w:val="00DC6ADF"/>
    <w:rsid w:val="00DC7349"/>
    <w:rsid w:val="00DC7D49"/>
    <w:rsid w:val="00DD07AF"/>
    <w:rsid w:val="00DD6E0C"/>
    <w:rsid w:val="00DD74E6"/>
    <w:rsid w:val="00DD7DE2"/>
    <w:rsid w:val="00DE01DD"/>
    <w:rsid w:val="00DE4A6E"/>
    <w:rsid w:val="00DE4B54"/>
    <w:rsid w:val="00DE5934"/>
    <w:rsid w:val="00DF39F6"/>
    <w:rsid w:val="00DF4EAC"/>
    <w:rsid w:val="00DF4ED0"/>
    <w:rsid w:val="00E015B2"/>
    <w:rsid w:val="00E0316A"/>
    <w:rsid w:val="00E032F0"/>
    <w:rsid w:val="00E0355C"/>
    <w:rsid w:val="00E047A8"/>
    <w:rsid w:val="00E04B17"/>
    <w:rsid w:val="00E06405"/>
    <w:rsid w:val="00E0645D"/>
    <w:rsid w:val="00E11F9C"/>
    <w:rsid w:val="00E13B1C"/>
    <w:rsid w:val="00E13B32"/>
    <w:rsid w:val="00E13F0F"/>
    <w:rsid w:val="00E14EEF"/>
    <w:rsid w:val="00E152EE"/>
    <w:rsid w:val="00E157DF"/>
    <w:rsid w:val="00E16ED3"/>
    <w:rsid w:val="00E20291"/>
    <w:rsid w:val="00E21851"/>
    <w:rsid w:val="00E22C3B"/>
    <w:rsid w:val="00E23DDF"/>
    <w:rsid w:val="00E27BF9"/>
    <w:rsid w:val="00E31698"/>
    <w:rsid w:val="00E328D5"/>
    <w:rsid w:val="00E335B9"/>
    <w:rsid w:val="00E34717"/>
    <w:rsid w:val="00E35F26"/>
    <w:rsid w:val="00E36D43"/>
    <w:rsid w:val="00E40897"/>
    <w:rsid w:val="00E40AE2"/>
    <w:rsid w:val="00E415DA"/>
    <w:rsid w:val="00E433B6"/>
    <w:rsid w:val="00E43602"/>
    <w:rsid w:val="00E44532"/>
    <w:rsid w:val="00E44CAB"/>
    <w:rsid w:val="00E45819"/>
    <w:rsid w:val="00E4669C"/>
    <w:rsid w:val="00E46AD7"/>
    <w:rsid w:val="00E50171"/>
    <w:rsid w:val="00E53184"/>
    <w:rsid w:val="00E54310"/>
    <w:rsid w:val="00E557A9"/>
    <w:rsid w:val="00E557B0"/>
    <w:rsid w:val="00E55E7C"/>
    <w:rsid w:val="00E5719C"/>
    <w:rsid w:val="00E61179"/>
    <w:rsid w:val="00E61A71"/>
    <w:rsid w:val="00E61AD1"/>
    <w:rsid w:val="00E620D0"/>
    <w:rsid w:val="00E625AC"/>
    <w:rsid w:val="00E64619"/>
    <w:rsid w:val="00E64FDB"/>
    <w:rsid w:val="00E673C2"/>
    <w:rsid w:val="00E67522"/>
    <w:rsid w:val="00E677C4"/>
    <w:rsid w:val="00E716A3"/>
    <w:rsid w:val="00E75AB6"/>
    <w:rsid w:val="00E76E35"/>
    <w:rsid w:val="00E77584"/>
    <w:rsid w:val="00E80475"/>
    <w:rsid w:val="00E805C5"/>
    <w:rsid w:val="00E8228F"/>
    <w:rsid w:val="00E83624"/>
    <w:rsid w:val="00E84E72"/>
    <w:rsid w:val="00E85FAF"/>
    <w:rsid w:val="00E87044"/>
    <w:rsid w:val="00E87422"/>
    <w:rsid w:val="00E92AE2"/>
    <w:rsid w:val="00E92D93"/>
    <w:rsid w:val="00E93184"/>
    <w:rsid w:val="00E94860"/>
    <w:rsid w:val="00E9525F"/>
    <w:rsid w:val="00EA04B6"/>
    <w:rsid w:val="00EA331A"/>
    <w:rsid w:val="00EA3AB0"/>
    <w:rsid w:val="00EA3AD9"/>
    <w:rsid w:val="00EA4299"/>
    <w:rsid w:val="00EA5310"/>
    <w:rsid w:val="00EA6121"/>
    <w:rsid w:val="00EA7E7E"/>
    <w:rsid w:val="00EB1A24"/>
    <w:rsid w:val="00EB37B0"/>
    <w:rsid w:val="00EB3E8A"/>
    <w:rsid w:val="00EB68D0"/>
    <w:rsid w:val="00EB6FA0"/>
    <w:rsid w:val="00EB7455"/>
    <w:rsid w:val="00EC11C8"/>
    <w:rsid w:val="00EC2A2D"/>
    <w:rsid w:val="00EC3267"/>
    <w:rsid w:val="00EC3739"/>
    <w:rsid w:val="00EC6373"/>
    <w:rsid w:val="00EC69CE"/>
    <w:rsid w:val="00EC706C"/>
    <w:rsid w:val="00ED3526"/>
    <w:rsid w:val="00ED3642"/>
    <w:rsid w:val="00ED59AD"/>
    <w:rsid w:val="00ED6720"/>
    <w:rsid w:val="00EE0820"/>
    <w:rsid w:val="00EE12F1"/>
    <w:rsid w:val="00EE2DC3"/>
    <w:rsid w:val="00EE5DAE"/>
    <w:rsid w:val="00EE6335"/>
    <w:rsid w:val="00EF2043"/>
    <w:rsid w:val="00EF4418"/>
    <w:rsid w:val="00EF4D88"/>
    <w:rsid w:val="00EF5453"/>
    <w:rsid w:val="00EF67E3"/>
    <w:rsid w:val="00F020BE"/>
    <w:rsid w:val="00F02C2A"/>
    <w:rsid w:val="00F04C04"/>
    <w:rsid w:val="00F055E9"/>
    <w:rsid w:val="00F069A5"/>
    <w:rsid w:val="00F06DBF"/>
    <w:rsid w:val="00F1190D"/>
    <w:rsid w:val="00F121E4"/>
    <w:rsid w:val="00F1232E"/>
    <w:rsid w:val="00F145E0"/>
    <w:rsid w:val="00F14EE7"/>
    <w:rsid w:val="00F15F39"/>
    <w:rsid w:val="00F167C9"/>
    <w:rsid w:val="00F17CFE"/>
    <w:rsid w:val="00F21686"/>
    <w:rsid w:val="00F23962"/>
    <w:rsid w:val="00F24C93"/>
    <w:rsid w:val="00F27629"/>
    <w:rsid w:val="00F3062D"/>
    <w:rsid w:val="00F322A3"/>
    <w:rsid w:val="00F324EC"/>
    <w:rsid w:val="00F3259F"/>
    <w:rsid w:val="00F34090"/>
    <w:rsid w:val="00F34E04"/>
    <w:rsid w:val="00F35CA4"/>
    <w:rsid w:val="00F41F19"/>
    <w:rsid w:val="00F43873"/>
    <w:rsid w:val="00F44073"/>
    <w:rsid w:val="00F46101"/>
    <w:rsid w:val="00F464A1"/>
    <w:rsid w:val="00F46798"/>
    <w:rsid w:val="00F46F2F"/>
    <w:rsid w:val="00F55A1F"/>
    <w:rsid w:val="00F55D85"/>
    <w:rsid w:val="00F560B4"/>
    <w:rsid w:val="00F5748E"/>
    <w:rsid w:val="00F63A03"/>
    <w:rsid w:val="00F64407"/>
    <w:rsid w:val="00F67C21"/>
    <w:rsid w:val="00F67F12"/>
    <w:rsid w:val="00F70E00"/>
    <w:rsid w:val="00F71371"/>
    <w:rsid w:val="00F72BA8"/>
    <w:rsid w:val="00F72FE3"/>
    <w:rsid w:val="00F776D9"/>
    <w:rsid w:val="00F80318"/>
    <w:rsid w:val="00F80B1A"/>
    <w:rsid w:val="00F82C04"/>
    <w:rsid w:val="00F86892"/>
    <w:rsid w:val="00F86BDC"/>
    <w:rsid w:val="00F878DA"/>
    <w:rsid w:val="00F91081"/>
    <w:rsid w:val="00F925B5"/>
    <w:rsid w:val="00F92B87"/>
    <w:rsid w:val="00F93A5F"/>
    <w:rsid w:val="00F9500C"/>
    <w:rsid w:val="00F96E9F"/>
    <w:rsid w:val="00F97003"/>
    <w:rsid w:val="00FA16EA"/>
    <w:rsid w:val="00FA2B06"/>
    <w:rsid w:val="00FA4C7F"/>
    <w:rsid w:val="00FA5258"/>
    <w:rsid w:val="00FA5796"/>
    <w:rsid w:val="00FA683A"/>
    <w:rsid w:val="00FA7EEE"/>
    <w:rsid w:val="00FB0B68"/>
    <w:rsid w:val="00FB1590"/>
    <w:rsid w:val="00FB416F"/>
    <w:rsid w:val="00FB6FB0"/>
    <w:rsid w:val="00FB6FFA"/>
    <w:rsid w:val="00FB78A1"/>
    <w:rsid w:val="00FC0AB5"/>
    <w:rsid w:val="00FC0DCE"/>
    <w:rsid w:val="00FC10CA"/>
    <w:rsid w:val="00FC44CF"/>
    <w:rsid w:val="00FC464F"/>
    <w:rsid w:val="00FC57A3"/>
    <w:rsid w:val="00FC5E53"/>
    <w:rsid w:val="00FC6348"/>
    <w:rsid w:val="00FC64D8"/>
    <w:rsid w:val="00FD0AD1"/>
    <w:rsid w:val="00FD26A2"/>
    <w:rsid w:val="00FD5A8E"/>
    <w:rsid w:val="00FD5E71"/>
    <w:rsid w:val="00FD63BD"/>
    <w:rsid w:val="00FD77B7"/>
    <w:rsid w:val="00FE55C0"/>
    <w:rsid w:val="00FE55F9"/>
    <w:rsid w:val="00FE6817"/>
    <w:rsid w:val="00FE7BEC"/>
    <w:rsid w:val="00FF0EB4"/>
    <w:rsid w:val="00FF1CCC"/>
    <w:rsid w:val="00FF1EE9"/>
    <w:rsid w:val="00FF2ECE"/>
    <w:rsid w:val="00FF353B"/>
    <w:rsid w:val="00FF4399"/>
    <w:rsid w:val="00FF4D1E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279C38-3CFB-4E79-B14B-DB4B8FD8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24E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0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0125"/>
  </w:style>
  <w:style w:type="paragraph" w:styleId="a7">
    <w:name w:val="footer"/>
    <w:basedOn w:val="a"/>
    <w:link w:val="a8"/>
    <w:uiPriority w:val="99"/>
    <w:unhideWhenUsed/>
    <w:rsid w:val="00330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0125"/>
  </w:style>
  <w:style w:type="paragraph" w:styleId="a9">
    <w:name w:val="No Spacing"/>
    <w:uiPriority w:val="1"/>
    <w:qFormat/>
    <w:rsid w:val="00A76C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197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7AD0CE94FE9BFF6F6ABC8B710C98C68E110D85E09C3E7D840A7E9D014A6E4C68EB11ECD1C94F865423BBAFEAF1g7N" TargetMode="External"/><Relationship Id="rId13" Type="http://schemas.openxmlformats.org/officeDocument/2006/relationships/hyperlink" Target="consultantplus://offline/ref=557AD0CE94FE9BFF6F6ABC8B710C98C68F1D0881E19F3E7D840A7E9D014A6E4C7AEB49E9D3C6538D036CFDFAE516518916DD5C7C891DF1g2N" TargetMode="External"/><Relationship Id="rId18" Type="http://schemas.openxmlformats.org/officeDocument/2006/relationships/hyperlink" Target="consultantplus://offline/ref=557AD0CE94FE9BFF6F6ABC8B710C98C68F1D0E82E09A3E7D840A7E9D014A6E4C68EB11ECD1C94F865423BBAFEAF1g7N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57AD0CE94FE9BFF6F6ABC8B710C98C68E110D85E09C3E7D840A7E9D014A6E4C68EB11ECD1C94F865423BBAFEAF1g7N" TargetMode="External"/><Relationship Id="rId7" Type="http://schemas.openxmlformats.org/officeDocument/2006/relationships/hyperlink" Target="consultantplus://offline/ref=557AD0CE94FE9BFF6F6ABC8B710C98C68E110D85E09C3E7D840A7E9D014A6E4C68EB11ECD1C94F865423BBAFEAF1g7N" TargetMode="External"/><Relationship Id="rId12" Type="http://schemas.openxmlformats.org/officeDocument/2006/relationships/hyperlink" Target="consultantplus://offline/ref=557AD0CE94FE9BFF6F6ABC8B710C98C68F1D0881E19F3E7D840A7E9D014A6E4C7AEB49E0D6C7518F5C69E8EBBD1A599E08DE41608B1F10FBgAN" TargetMode="External"/><Relationship Id="rId17" Type="http://schemas.openxmlformats.org/officeDocument/2006/relationships/hyperlink" Target="consultantplus://offline/ref=557AD0CE94FE9BFF6F6ABC8B710C98C68F1D0881E19F3E7D840A7E9D014A6E4C7AEB49E0D6C151805C69E8EBBD1A599E08DE41608B1F10FBgAN" TargetMode="External"/><Relationship Id="rId25" Type="http://schemas.openxmlformats.org/officeDocument/2006/relationships/hyperlink" Target="consultantplus://offline/ref=557AD0CE94FE9BFF6F6ABC8B710C98C68F1D0881E19F3E7D840A7E9D014A6E4C7AEB49E0D1C152805C69E8EBBD1A599E08DE41608B1F10FBgA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57AD0CE94FE9BFF6F6ABC8B710C98C68F1D0881E19F3E7D840A7E9D014A6E4C7AEB49E0D1C157855C69E8EBBD1A599E08DE41608B1F10FBgAN" TargetMode="External"/><Relationship Id="rId20" Type="http://schemas.openxmlformats.org/officeDocument/2006/relationships/hyperlink" Target="consultantplus://offline/ref=557AD0CE94FE9BFF6F6ABC8B710C98C68F1D0881E19F3E7D840A7E9D014A6E4C7AEB49E0D1C152835C69E8EBBD1A599E08DE41608B1F10FBgA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57AD0CE94FE9BFF6F6ABC8B710C98C68F1D0881E19F3E7D840A7E9D014A6E4C7AEB49E0D1C152805C69E8EBBD1A599E08DE41608B1F10FBgAN" TargetMode="External"/><Relationship Id="rId24" Type="http://schemas.openxmlformats.org/officeDocument/2006/relationships/hyperlink" Target="consultantplus://offline/ref=557AD0CE94FE9BFF6F6ABC8B710C98C68F1D0881E19F3E7D840A7E9D014A6E4C7AEB49E0D6C151805C69E8EBBD1A599E08DE41608B1F10FBgA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57AD0CE94FE9BFF6F6ABC8B710C98C68F1D0881E19F3E7D840A7E9D014A6E4C7AEB49E0D1C154845C69E8EBBD1A599E08DE41608B1F10FBgAN" TargetMode="External"/><Relationship Id="rId23" Type="http://schemas.openxmlformats.org/officeDocument/2006/relationships/hyperlink" Target="consultantplus://offline/ref=557AD0CE94FE9BFF6F6ABC8B710C98C68E110D85E09C3E7D840A7E9D014A6E4C68EB11ECD1C94F865423BBAFEAF1g7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57AD0CE94FE9BFF6F6ABC8B710C98C68F1D0881E19F3E7D840A7E9D014A6E4C7AEB49E0D6C151805C69E8EBBD1A599E08DE41608B1F10FBgAN" TargetMode="External"/><Relationship Id="rId19" Type="http://schemas.openxmlformats.org/officeDocument/2006/relationships/hyperlink" Target="consultantplus://offline/ref=557AD0CE94FE9BFF6F6ABC8B710C98C68F1D0881E19F3E7D840A7E9D014A6E4C7AEB49E0D0C355835736EDFEAC4255961FC0427D971D12B8FBg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7AD0CE94FE9BFF6F6ABC8B710C98C68F1D0E82E09A3E7D840A7E9D014A6E4C68EB11ECD1C94F865423BBAFEAF1g7N" TargetMode="External"/><Relationship Id="rId14" Type="http://schemas.openxmlformats.org/officeDocument/2006/relationships/hyperlink" Target="consultantplus://offline/ref=557AD0CE94FE9BFF6F6ABC8B710C98C68F1D0881E19F3E7D840A7E9D014A6E4C7AEB49E0D1C155845C69E8EBBD1A599E08DE41608B1F10FBgAN" TargetMode="External"/><Relationship Id="rId22" Type="http://schemas.openxmlformats.org/officeDocument/2006/relationships/hyperlink" Target="consultantplus://offline/ref=557AD0CE94FE9BFF6F6ABC8B710C98C68F1D0E82E09A3E7D840A7E9D014A6E4C68EB11ECD1C94F865423BBAFEAF1g7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C9CD3-9CC1-4C0F-9F50-8A021947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22</Pages>
  <Words>6797</Words>
  <Characters>38745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Матвиенко Александр Александрович</dc:creator>
  <cp:keywords/>
  <dc:description/>
  <cp:lastModifiedBy>Рымарев Андрей Витальевич</cp:lastModifiedBy>
  <cp:revision>47</cp:revision>
  <cp:lastPrinted>2020-04-08T10:44:00Z</cp:lastPrinted>
  <dcterms:created xsi:type="dcterms:W3CDTF">2020-02-28T06:03:00Z</dcterms:created>
  <dcterms:modified xsi:type="dcterms:W3CDTF">2020-04-08T10:48:00Z</dcterms:modified>
</cp:coreProperties>
</file>